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5F90" w14:textId="76487211" w:rsidR="008252EF" w:rsidRPr="00070B56" w:rsidRDefault="3063ADA1" w:rsidP="768CA95C">
      <w:pPr>
        <w:jc w:val="center"/>
        <w:outlineLvl w:val="0"/>
        <w:rPr>
          <w:b/>
          <w:bCs/>
          <w:color w:val="002060"/>
          <w:sz w:val="72"/>
          <w:szCs w:val="72"/>
        </w:rPr>
      </w:pPr>
      <w:r w:rsidRPr="768CA95C">
        <w:rPr>
          <w:b/>
          <w:bCs/>
          <w:color w:val="002060"/>
          <w:sz w:val="72"/>
          <w:szCs w:val="72"/>
        </w:rPr>
        <w:t>McGarity Elementary School</w:t>
      </w:r>
    </w:p>
    <w:p w14:paraId="1D4FD308" w14:textId="35A44696" w:rsidR="00E020F1" w:rsidRPr="00F104A8" w:rsidRDefault="00E020F1" w:rsidP="62C2E86D">
      <w:pPr>
        <w:jc w:val="center"/>
        <w:outlineLvl w:val="0"/>
        <w:rPr>
          <w:b/>
          <w:bCs/>
          <w:color w:val="000080"/>
          <w:sz w:val="72"/>
          <w:szCs w:val="72"/>
        </w:rPr>
      </w:pPr>
    </w:p>
    <w:p w14:paraId="1A5FAAD5" w14:textId="5DAEF3C5" w:rsidR="00D33E7A" w:rsidRDefault="62C2E86D" w:rsidP="62C2E86D">
      <w:pPr>
        <w:jc w:val="center"/>
        <w:outlineLvl w:val="0"/>
      </w:pPr>
      <w:r>
        <w:rPr>
          <w:noProof/>
        </w:rPr>
        <w:drawing>
          <wp:inline distT="0" distB="0" distL="0" distR="0" wp14:anchorId="1690F3A4" wp14:editId="187C37AB">
            <wp:extent cx="2129184" cy="2472139"/>
            <wp:effectExtent l="19050" t="0" r="9525" b="0"/>
            <wp:docPr id="2" name="Picture 2" descr="PTA Hor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8">
                      <a:extLst>
                        <a:ext uri="{28A0092B-C50C-407E-A947-70E740481C1C}">
                          <a14:useLocalDpi xmlns:a14="http://schemas.microsoft.com/office/drawing/2010/main" val="0"/>
                        </a:ext>
                      </a:extLst>
                    </a:blip>
                    <a:stretch>
                      <a:fillRect/>
                    </a:stretch>
                  </pic:blipFill>
                  <pic:spPr>
                    <a:xfrm>
                      <a:off x="0" y="0"/>
                      <a:ext cx="2129184" cy="2472139"/>
                    </a:xfrm>
                    <a:prstGeom prst="rect">
                      <a:avLst/>
                    </a:prstGeom>
                  </pic:spPr>
                </pic:pic>
              </a:graphicData>
            </a:graphic>
          </wp:inline>
        </w:drawing>
      </w:r>
      <w:r w:rsidR="2BD1E9BD">
        <w:rPr>
          <w:noProof/>
        </w:rPr>
        <w:drawing>
          <wp:inline distT="0" distB="0" distL="0" distR="0" wp14:anchorId="71BF8B01" wp14:editId="144FD2CC">
            <wp:extent cx="2314575" cy="2314575"/>
            <wp:effectExtent l="0" t="0" r="0" b="0"/>
            <wp:docPr id="524474436" name="Picture 52447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14575" cy="2314575"/>
                    </a:xfrm>
                    <a:prstGeom prst="rect">
                      <a:avLst/>
                    </a:prstGeom>
                  </pic:spPr>
                </pic:pic>
              </a:graphicData>
            </a:graphic>
          </wp:inline>
        </w:drawing>
      </w:r>
    </w:p>
    <w:p w14:paraId="63297E73" w14:textId="1B1729DE" w:rsidR="00D33E7A" w:rsidRDefault="00D33E7A" w:rsidP="00732C97">
      <w:pPr>
        <w:jc w:val="center"/>
        <w:rPr>
          <w:noProof/>
        </w:rPr>
      </w:pPr>
    </w:p>
    <w:p w14:paraId="49E4F025" w14:textId="5865EC37" w:rsidR="00D33E7A" w:rsidRDefault="00D33E7A" w:rsidP="00732C97">
      <w:pPr>
        <w:jc w:val="center"/>
        <w:rPr>
          <w:noProof/>
        </w:rPr>
      </w:pPr>
    </w:p>
    <w:p w14:paraId="6EDDAAA2" w14:textId="1A1E8178" w:rsidR="00732C97" w:rsidRDefault="004E51C5" w:rsidP="00732C97">
      <w:pPr>
        <w:jc w:val="center"/>
        <w:rPr>
          <w:noProof/>
        </w:rPr>
      </w:pPr>
      <w:r>
        <w:rPr>
          <w:noProof/>
        </w:rPr>
        <w:t xml:space="preserve"> </w:t>
      </w:r>
    </w:p>
    <w:p w14:paraId="48E7F7F8" w14:textId="77777777" w:rsidR="00D33E7A" w:rsidRDefault="00D33E7A" w:rsidP="00732C97">
      <w:pPr>
        <w:jc w:val="center"/>
        <w:rPr>
          <w:noProof/>
        </w:rPr>
      </w:pPr>
    </w:p>
    <w:p w14:paraId="26A15489" w14:textId="0FFE611A" w:rsidR="00E020F1" w:rsidRPr="00F104A8" w:rsidRDefault="00E020F1" w:rsidP="62C2E86D">
      <w:pPr>
        <w:jc w:val="center"/>
        <w:rPr>
          <w:noProof/>
        </w:rPr>
      </w:pPr>
    </w:p>
    <w:p w14:paraId="1634D534" w14:textId="77777777" w:rsidR="00732C97" w:rsidRPr="00070B56" w:rsidRDefault="00125262" w:rsidP="00B42B3E">
      <w:pPr>
        <w:jc w:val="center"/>
        <w:outlineLvl w:val="0"/>
        <w:rPr>
          <w:b/>
          <w:color w:val="002060"/>
          <w:sz w:val="72"/>
          <w:szCs w:val="72"/>
        </w:rPr>
      </w:pPr>
      <w:r w:rsidRPr="00070B56">
        <w:rPr>
          <w:b/>
          <w:color w:val="002060"/>
          <w:sz w:val="72"/>
          <w:szCs w:val="72"/>
        </w:rPr>
        <w:t xml:space="preserve">School </w:t>
      </w:r>
      <w:r w:rsidR="007A272A" w:rsidRPr="00070B56">
        <w:rPr>
          <w:b/>
          <w:color w:val="002060"/>
          <w:sz w:val="72"/>
          <w:szCs w:val="72"/>
        </w:rPr>
        <w:t>Improvement</w:t>
      </w:r>
      <w:r w:rsidRPr="00070B56">
        <w:rPr>
          <w:b/>
          <w:color w:val="002060"/>
          <w:sz w:val="72"/>
          <w:szCs w:val="72"/>
        </w:rPr>
        <w:t xml:space="preserve"> </w:t>
      </w:r>
      <w:r w:rsidR="00732C97" w:rsidRPr="00070B56">
        <w:rPr>
          <w:b/>
          <w:color w:val="002060"/>
          <w:sz w:val="72"/>
          <w:szCs w:val="72"/>
        </w:rPr>
        <w:t>Plan</w:t>
      </w:r>
    </w:p>
    <w:p w14:paraId="03E3DFAC" w14:textId="727460BD" w:rsidR="00EA6E30" w:rsidRDefault="00732C97" w:rsidP="1349EE45">
      <w:pPr>
        <w:jc w:val="center"/>
        <w:outlineLvl w:val="0"/>
        <w:rPr>
          <w:b/>
          <w:bCs/>
          <w:color w:val="002060"/>
          <w:sz w:val="72"/>
          <w:szCs w:val="72"/>
        </w:rPr>
      </w:pPr>
      <w:r w:rsidRPr="1349EE45">
        <w:rPr>
          <w:b/>
          <w:bCs/>
          <w:color w:val="002060"/>
          <w:sz w:val="72"/>
          <w:szCs w:val="72"/>
        </w:rPr>
        <w:t>20</w:t>
      </w:r>
      <w:r w:rsidR="00F4391F" w:rsidRPr="1349EE45">
        <w:rPr>
          <w:b/>
          <w:bCs/>
          <w:color w:val="002060"/>
          <w:sz w:val="72"/>
          <w:szCs w:val="72"/>
        </w:rPr>
        <w:t>2</w:t>
      </w:r>
      <w:r w:rsidR="00E67202">
        <w:rPr>
          <w:b/>
          <w:bCs/>
          <w:color w:val="002060"/>
          <w:sz w:val="72"/>
          <w:szCs w:val="72"/>
        </w:rPr>
        <w:t>4</w:t>
      </w:r>
      <w:r w:rsidRPr="1349EE45">
        <w:rPr>
          <w:b/>
          <w:bCs/>
          <w:color w:val="002060"/>
          <w:sz w:val="72"/>
          <w:szCs w:val="72"/>
        </w:rPr>
        <w:t xml:space="preserve"> -20</w:t>
      </w:r>
      <w:r w:rsidR="00320E52" w:rsidRPr="1349EE45">
        <w:rPr>
          <w:b/>
          <w:bCs/>
          <w:color w:val="002060"/>
          <w:sz w:val="72"/>
          <w:szCs w:val="72"/>
        </w:rPr>
        <w:t>2</w:t>
      </w:r>
      <w:r w:rsidR="00E67202">
        <w:rPr>
          <w:b/>
          <w:bCs/>
          <w:color w:val="002060"/>
          <w:sz w:val="72"/>
          <w:szCs w:val="72"/>
        </w:rPr>
        <w:t>5</w:t>
      </w:r>
    </w:p>
    <w:p w14:paraId="58086A4D" w14:textId="77777777" w:rsidR="00D33E7A" w:rsidRDefault="00D33E7A" w:rsidP="00EA6E30">
      <w:pPr>
        <w:jc w:val="center"/>
        <w:outlineLvl w:val="0"/>
        <w:rPr>
          <w:b/>
          <w:color w:val="002060"/>
          <w:sz w:val="72"/>
          <w:szCs w:val="72"/>
        </w:rPr>
      </w:pPr>
    </w:p>
    <w:p w14:paraId="7FCD493E" w14:textId="47C6C1EA" w:rsidR="00D33E7A" w:rsidRPr="00917A4E" w:rsidRDefault="3063ADA1" w:rsidP="6F45A212">
      <w:pPr>
        <w:jc w:val="center"/>
        <w:outlineLvl w:val="0"/>
        <w:rPr>
          <w:b/>
          <w:bCs/>
          <w:color w:val="002060"/>
          <w:sz w:val="40"/>
          <w:szCs w:val="40"/>
        </w:rPr>
      </w:pPr>
      <w:r w:rsidRPr="6F45A212">
        <w:rPr>
          <w:b/>
          <w:bCs/>
          <w:color w:val="002060"/>
          <w:sz w:val="40"/>
          <w:szCs w:val="40"/>
        </w:rPr>
        <w:t>Karla Dodgen</w:t>
      </w:r>
      <w:r w:rsidR="3F0B651D" w:rsidRPr="6F45A212">
        <w:rPr>
          <w:b/>
          <w:bCs/>
          <w:color w:val="002060"/>
          <w:sz w:val="40"/>
          <w:szCs w:val="40"/>
        </w:rPr>
        <w:t>, Principa</w:t>
      </w:r>
      <w:r w:rsidR="7AC612DF" w:rsidRPr="6F45A212">
        <w:rPr>
          <w:b/>
          <w:bCs/>
          <w:color w:val="002060"/>
          <w:sz w:val="40"/>
          <w:szCs w:val="40"/>
        </w:rPr>
        <w:t>l</w:t>
      </w:r>
    </w:p>
    <w:p w14:paraId="017FD9EC" w14:textId="77777777" w:rsidR="00B21296" w:rsidRDefault="00B21296" w:rsidP="6F45A212"/>
    <w:p w14:paraId="20D7D2BB" w14:textId="77777777" w:rsidR="00ED0D82" w:rsidRPr="00F53149" w:rsidRDefault="00124613" w:rsidP="031995E7">
      <w:pPr>
        <w:rPr>
          <w:b/>
          <w:bCs/>
        </w:rPr>
      </w:pPr>
      <w:r>
        <w:rPr>
          <w:rFonts w:ascii="Bell MT" w:hAnsi="Bell MT"/>
          <w:noProof/>
          <w:sz w:val="52"/>
          <w:szCs w:val="52"/>
        </w:rPr>
        <w:lastRenderedPageBreak/>
        <mc:AlternateContent>
          <mc:Choice Requires="wpc">
            <w:drawing>
              <wp:inline distT="0" distB="0" distL="0" distR="0" wp14:anchorId="4EEBC999" wp14:editId="0DD7B70A">
                <wp:extent cx="8229600" cy="6705600"/>
                <wp:effectExtent l="19050" t="0" r="19050" b="0"/>
                <wp:docPr id="35"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Rectangle 42"/>
                        <wps:cNvSpPr>
                          <a:spLocks noChangeArrowheads="1"/>
                        </wps:cNvSpPr>
                        <wps:spPr bwMode="auto">
                          <a:xfrm>
                            <a:off x="0" y="180911"/>
                            <a:ext cx="8229600" cy="456260"/>
                          </a:xfrm>
                          <a:prstGeom prst="rect">
                            <a:avLst/>
                          </a:prstGeom>
                          <a:solidFill>
                            <a:srgbClr val="FFFFFF"/>
                          </a:solidFill>
                          <a:ln w="38100" cmpd="dbl">
                            <a:solidFill>
                              <a:srgbClr val="000000"/>
                            </a:solidFill>
                            <a:miter lim="800000"/>
                            <a:headEnd/>
                            <a:tailEnd/>
                          </a:ln>
                        </wps:spPr>
                        <wps:txbx>
                          <w:txbxContent>
                            <w:p w14:paraId="4F5BBA2F" w14:textId="77777777" w:rsidR="00982CE0" w:rsidRPr="0081268F" w:rsidRDefault="00F53149" w:rsidP="00070B56">
                              <w:pPr>
                                <w:shd w:val="clear" w:color="auto" w:fill="002060"/>
                                <w:jc w:val="center"/>
                                <w:rPr>
                                  <w:sz w:val="44"/>
                                  <w:szCs w:val="44"/>
                                </w:rPr>
                              </w:pPr>
                              <w:r>
                                <w:rPr>
                                  <w:sz w:val="44"/>
                                  <w:szCs w:val="44"/>
                                </w:rPr>
                                <w:t xml:space="preserve">PCSD </w:t>
                              </w:r>
                              <w:r w:rsidR="00982CE0">
                                <w:rPr>
                                  <w:sz w:val="44"/>
                                  <w:szCs w:val="44"/>
                                </w:rPr>
                                <w:t>VISION</w:t>
                              </w:r>
                            </w:p>
                          </w:txbxContent>
                        </wps:txbx>
                        <wps:bodyPr rot="0" vert="horz" wrap="square" lIns="91440" tIns="45720" rIns="91440" bIns="45720" anchor="t" anchorCtr="0" upright="1">
                          <a:noAutofit/>
                        </wps:bodyPr>
                      </wps:wsp>
                      <wps:wsp>
                        <wps:cNvPr id="30" name="Rectangle 43"/>
                        <wps:cNvSpPr>
                          <a:spLocks noChangeArrowheads="1"/>
                        </wps:cNvSpPr>
                        <wps:spPr bwMode="auto">
                          <a:xfrm>
                            <a:off x="0" y="1188893"/>
                            <a:ext cx="8229600" cy="456260"/>
                          </a:xfrm>
                          <a:prstGeom prst="rect">
                            <a:avLst/>
                          </a:prstGeom>
                          <a:solidFill>
                            <a:srgbClr val="FFFFFF"/>
                          </a:solidFill>
                          <a:ln w="38100" cmpd="dbl">
                            <a:solidFill>
                              <a:srgbClr val="000000"/>
                            </a:solidFill>
                            <a:miter lim="800000"/>
                            <a:headEnd/>
                            <a:tailEnd/>
                          </a:ln>
                        </wps:spPr>
                        <wps:txbx>
                          <w:txbxContent>
                            <w:p w14:paraId="315F6EC7" w14:textId="77777777" w:rsidR="00982CE0" w:rsidRPr="0081268F" w:rsidRDefault="00F53149" w:rsidP="00070B56">
                              <w:pPr>
                                <w:shd w:val="clear" w:color="auto" w:fill="002060"/>
                                <w:jc w:val="center"/>
                                <w:rPr>
                                  <w:sz w:val="44"/>
                                  <w:szCs w:val="44"/>
                                </w:rPr>
                              </w:pPr>
                              <w:r>
                                <w:rPr>
                                  <w:sz w:val="44"/>
                                  <w:szCs w:val="44"/>
                                </w:rPr>
                                <w:t xml:space="preserve">PCSD </w:t>
                              </w:r>
                              <w:r w:rsidR="00982CE0">
                                <w:rPr>
                                  <w:sz w:val="44"/>
                                  <w:szCs w:val="44"/>
                                </w:rPr>
                                <w:t>MISSION</w:t>
                              </w:r>
                            </w:p>
                          </w:txbxContent>
                        </wps:txbx>
                        <wps:bodyPr rot="0" vert="horz" wrap="square" lIns="91440" tIns="45720" rIns="91440" bIns="45720" anchor="t" anchorCtr="0" upright="1">
                          <a:noAutofit/>
                        </wps:bodyPr>
                      </wps:wsp>
                      <wps:wsp>
                        <wps:cNvPr id="31" name="Rectangle 44"/>
                        <wps:cNvSpPr>
                          <a:spLocks noChangeArrowheads="1"/>
                        </wps:cNvSpPr>
                        <wps:spPr bwMode="auto">
                          <a:xfrm>
                            <a:off x="0" y="2171749"/>
                            <a:ext cx="8229600" cy="458536"/>
                          </a:xfrm>
                          <a:prstGeom prst="rect">
                            <a:avLst/>
                          </a:prstGeom>
                          <a:solidFill>
                            <a:srgbClr val="FFFFFF"/>
                          </a:solidFill>
                          <a:ln w="38100" cmpd="dbl">
                            <a:solidFill>
                              <a:srgbClr val="000000"/>
                            </a:solidFill>
                            <a:miter lim="800000"/>
                            <a:headEnd/>
                            <a:tailEnd/>
                          </a:ln>
                        </wps:spPr>
                        <wps:txbx>
                          <w:txbxContent>
                            <w:p w14:paraId="17803812" w14:textId="064A67C5" w:rsidR="00982CE0" w:rsidRPr="0081268F" w:rsidRDefault="00982CE0" w:rsidP="007D50BB">
                              <w:pPr>
                                <w:shd w:val="clear" w:color="auto" w:fill="002060"/>
                                <w:rPr>
                                  <w:sz w:val="44"/>
                                  <w:szCs w:val="44"/>
                                </w:rPr>
                              </w:pPr>
                            </w:p>
                          </w:txbxContent>
                        </wps:txbx>
                        <wps:bodyPr rot="0" vert="horz" wrap="square" lIns="91440" tIns="45720" rIns="91440" bIns="45720" anchor="t" anchorCtr="0" upright="1">
                          <a:noAutofit/>
                        </wps:bodyPr>
                      </wps:wsp>
                      <wps:wsp>
                        <wps:cNvPr id="32" name="Text Box 45"/>
                        <wps:cNvSpPr txBox="1">
                          <a:spLocks noChangeArrowheads="1"/>
                        </wps:cNvSpPr>
                        <wps:spPr bwMode="auto">
                          <a:xfrm>
                            <a:off x="342900" y="799669"/>
                            <a:ext cx="7543800" cy="419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966D6" w14:textId="77777777" w:rsidR="0043458B" w:rsidRPr="0056030A" w:rsidRDefault="0043458B" w:rsidP="0043458B">
                              <w:pPr>
                                <w:ind w:left="360"/>
                                <w:jc w:val="center"/>
                                <w:rPr>
                                  <w:b/>
                                  <w:i/>
                                  <w:szCs w:val="22"/>
                                </w:rPr>
                              </w:pPr>
                              <w:r w:rsidRPr="0056030A">
                                <w:rPr>
                                  <w:b/>
                                  <w:i/>
                                  <w:szCs w:val="22"/>
                                </w:rPr>
                                <w:t xml:space="preserve">The </w:t>
                              </w:r>
                              <w:r>
                                <w:rPr>
                                  <w:b/>
                                  <w:i/>
                                  <w:szCs w:val="22"/>
                                </w:rPr>
                                <w:t>vision</w:t>
                              </w:r>
                              <w:r w:rsidRPr="0056030A">
                                <w:rPr>
                                  <w:b/>
                                  <w:i/>
                                  <w:szCs w:val="22"/>
                                </w:rPr>
                                <w:t xml:space="preserve"> of the Paulding County School System is to prepare ALL students for success today and tomorrow.</w:t>
                              </w:r>
                            </w:p>
                            <w:p w14:paraId="496AF443" w14:textId="77777777" w:rsidR="0043458B" w:rsidRDefault="0043458B" w:rsidP="0043458B"/>
                            <w:p w14:paraId="272983FC" w14:textId="77777777" w:rsidR="00982CE0" w:rsidRPr="0056030A" w:rsidRDefault="00982CE0" w:rsidP="0056030A">
                              <w:pPr>
                                <w:ind w:left="360"/>
                                <w:rPr>
                                  <w:b/>
                                  <w:i/>
                                  <w:sz w:val="28"/>
                                </w:rPr>
                              </w:pPr>
                            </w:p>
                            <w:p w14:paraId="7EB9259F" w14:textId="77777777" w:rsidR="00982CE0" w:rsidRPr="0056030A" w:rsidRDefault="00982CE0" w:rsidP="00CC1865">
                              <w:pPr>
                                <w:ind w:left="360"/>
                                <w:jc w:val="center"/>
                                <w:rPr>
                                  <w:b/>
                                  <w:i/>
                                  <w:sz w:val="28"/>
                                </w:rPr>
                              </w:pPr>
                            </w:p>
                            <w:p w14:paraId="1FE5451E" w14:textId="77777777" w:rsidR="00982CE0" w:rsidRPr="00C53437" w:rsidRDefault="00982CE0" w:rsidP="00CC1865">
                              <w:pPr>
                                <w:ind w:left="360"/>
                                <w:jc w:val="center"/>
                                <w:rPr>
                                  <w:b/>
                                  <w:i/>
                                </w:rPr>
                              </w:pPr>
                            </w:p>
                            <w:p w14:paraId="39994938" w14:textId="77777777" w:rsidR="00982CE0" w:rsidRDefault="00982CE0" w:rsidP="00CC1865"/>
                          </w:txbxContent>
                        </wps:txbx>
                        <wps:bodyPr rot="0" vert="horz" wrap="square" lIns="91440" tIns="45720" rIns="91440" bIns="45720" anchor="t" anchorCtr="0" upright="1">
                          <a:noAutofit/>
                        </wps:bodyPr>
                      </wps:wsp>
                      <wps:wsp>
                        <wps:cNvPr id="33" name="Text Box 46"/>
                        <wps:cNvSpPr txBox="1">
                          <a:spLocks noChangeArrowheads="1"/>
                        </wps:cNvSpPr>
                        <wps:spPr bwMode="auto">
                          <a:xfrm>
                            <a:off x="289560" y="1782555"/>
                            <a:ext cx="7658100" cy="359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96B8" w14:textId="77777777" w:rsidR="00982CE0" w:rsidRPr="00826E07" w:rsidRDefault="0043458B" w:rsidP="00CC1865">
                              <w:pPr>
                                <w:ind w:left="360"/>
                                <w:jc w:val="center"/>
                                <w:rPr>
                                  <w:b/>
                                  <w:i/>
                                  <w:sz w:val="32"/>
                                  <w:szCs w:val="22"/>
                                </w:rPr>
                              </w:pPr>
                              <w:r w:rsidRPr="00826E07">
                                <w:rPr>
                                  <w:b/>
                                  <w:i/>
                                  <w:sz w:val="32"/>
                                  <w:szCs w:val="22"/>
                                </w:rPr>
                                <w:t>Engage.  Inspire.  Prepare.</w:t>
                              </w:r>
                            </w:p>
                            <w:p w14:paraId="3C2EFC4B" w14:textId="77777777" w:rsidR="00982CE0" w:rsidRDefault="00982CE0" w:rsidP="00CC1865"/>
                          </w:txbxContent>
                        </wps:txbx>
                        <wps:bodyPr rot="0" vert="horz" wrap="square" lIns="91440" tIns="45720" rIns="91440" bIns="45720" anchor="t" anchorCtr="0" upright="1">
                          <a:noAutofit/>
                        </wps:bodyPr>
                      </wps:wsp>
                      <wps:wsp>
                        <wps:cNvPr id="34" name="Text Box 47"/>
                        <wps:cNvSpPr txBox="1">
                          <a:spLocks noChangeArrowheads="1"/>
                        </wps:cNvSpPr>
                        <wps:spPr bwMode="auto">
                          <a:xfrm>
                            <a:off x="365760" y="2630285"/>
                            <a:ext cx="7863840" cy="403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F752" w14:textId="3459F6BC" w:rsidR="00982CE0" w:rsidRDefault="00C52B47" w:rsidP="00CC1865">
                              <w:r>
                                <w:rPr>
                                  <w:noProof/>
                                  <w:color w:val="000000"/>
                                </w:rPr>
                                <w:drawing>
                                  <wp:inline distT="0" distB="0" distL="0" distR="0" wp14:anchorId="562C4419" wp14:editId="2AC0751F">
                                    <wp:extent cx="7014845" cy="3945890"/>
                                    <wp:effectExtent l="0" t="0" r="14605"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014845" cy="3945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w14:anchorId="4EEBC999" id="Canvas 35" o:spid="_x0000_s1026" editas="canvas" style="width:9in;height:528pt;mso-position-horizontal-relative:char;mso-position-vertical-relative:line" coordsize="82296,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4aYgMAAGcRAAAOAAAAZHJzL2Uyb0RvYy54bWzsWFlv1DAQfkfiP1h+p7lPNVuVliKkAhUt&#10;P8CbOJuIxA62u9ny6xk7yTb0kNACixC7D1kfkzk/z4xzfLJpG7SmQtacZdg5sjGiLOdFzVYZ/nxz&#10;8SrGSCrCCtJwRjN8RyU+Wbx8cdx3KXV5xZuCCgRMmEz7LsOVUl1qWTKvaEvkEe8og82Si5YomIqV&#10;VQjSA/e2sVzbDq2ei6ITPKdSwur5sIkXhn9Z0lx9LEtJFWoyDLop8xTmudRPa3FM0pUgXVXnoxpk&#10;By1aUjMQumV1ThRBt6J+xKqtc8ElL9VRzluLl2WdU2MDWOPYD6w5I2xNpDEmB+9MCsLoN/JdrrTe&#10;jF/UTQPesIB7qtf0fw/xobDYdxAd2W3jJH9N/nVFOmrMkmn+YX0lUF1k2E0wYqQFkHyCsBG2aijy&#10;XR0hLR7orrsroXWV3SXPv0jE+FkFZPRUCN5XlBSglqPpwYbZC3oi4VW07N/zAtiTW8VNsDalaDVD&#10;CAPaGEzcAYfYThzDhqR0o1AOO7HrJqEN+MmBwA9CNzTIsUg6seiEVG8pb5EeZFiABUYEWV9KpVUi&#10;6URiTOBNXWiPm4lYLc8agdYEQHphfsYKsHRO1jDUZ9iLHaNI24HLimVjpPxAJ+fsbPN7il1bKzh5&#10;Td2CeVsikmo/vmEFqExSRepmGIP6DRsdq305xERtlpsxPEte3IGLBR9OGGQEGFRcfMOoh9OVYfn1&#10;lgiKUfOOQZgSx/f1cTQTP4hcmIj5znK+Q1gOrDKsMBqGZ2o4wredqFcVSHKMGxg/hdCWtXG4Dvug&#10;1ag3AHhPSPbAmkdI9vaPZCeO48TIPUD5J6BsspA5+ffYOSDaeMVznkC0v3dEu07kRH6i5T6L6Djw&#10;wjHf/ffJeairU5gOOXrWbXjuhOgbXeVf8w3yg8lTY7OB1AbWp+ryp9oOz3cTXdKhtYiSJAwfwDsK&#10;fA8K9Nh7OEkAmg8NxY7w3rZ6Q02f937PVvkhCUzuOQBpDiTvMZBMApo1ofsBkhsnATSmGkhOFLtB&#10;YPB8nyijMBibR6DwgsQO/xaStpXjgKQ5kvzHSIqmM7fflBQG0YgkN/RsN36IpDj0Yt3Am/uQ7UWu&#10;Yyh2vxDtnJS2OftfgZK5YMPl2twJxy8P+nPBfG5uLPffRxbfAQAA//8DAFBLAwQUAAYACAAAACEA&#10;V8gTbtkAAAAHAQAADwAAAGRycy9kb3ducmV2LnhtbEyPQU/DMAyF70j8h8hIXBBLqbQKStNpGuKA&#10;ONHB3WtMW5E4pcm2wq/H4wIX61nPeu9ztZq9Uwea4hDYwM0iA0XcBjtwZ+B1+3h9CyomZIsuMBn4&#10;ogir+vyswtKGI7/QoUmdkhCOJRroUxpLrWPbk8e4CCOxeO9h8phknTptJzxKuHc6z7JCexxYGnoc&#10;adNT+9HsvZQsU7HB9dvV04CcP39O366hB2MuL+b1PahEc/o7hhO+oEMtTLuwZxuVMyCPpN958vK7&#10;QvadqGwpSteV/s9f/wAAAP//AwBQSwECLQAUAAYACAAAACEAtoM4kv4AAADhAQAAEwAAAAAAAAAA&#10;AAAAAAAAAAAAW0NvbnRlbnRfVHlwZXNdLnhtbFBLAQItABQABgAIAAAAIQA4/SH/1gAAAJQBAAAL&#10;AAAAAAAAAAAAAAAAAC8BAABfcmVscy8ucmVsc1BLAQItABQABgAIAAAAIQCxQL4aYgMAAGcRAAAO&#10;AAAAAAAAAAAAAAAAAC4CAABkcnMvZTJvRG9jLnhtbFBLAQItABQABgAIAAAAIQBXyBNu2QAAAAcB&#10;AAAPAAAAAAAAAAAAAAAAALwFAABkcnMvZG93bnJldi54bWxQSwUGAAAAAAQABADzAAAAwgYAAAAA&#10;">
                <v:shape id="_x0000_s1027" type="#_x0000_t75" style="position:absolute;width:82296;height:67056;visibility:visible;mso-wrap-style:square">
                  <v:fill o:detectmouseclick="t"/>
                  <v:path o:connecttype="none"/>
                </v:shape>
                <v:rect id="Rectangle 42" o:spid="_x0000_s1028" style="position:absolute;top:1809;width:82296;height: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aIvQAAANsAAAAPAAAAZHJzL2Rvd25yZXYueG1sRI/NCsIw&#10;EITvgu8QVvBmU0XEVqOIIHi1+gBLs/3BZlOaaKtPbwTB4zAz3zDb/WAa8aTO1ZYVzKMYBHFudc2l&#10;gtv1NFuDcB5ZY2OZFLzIwX43Hm0x1bbnCz0zX4oAYZeigsr7NpXS5RUZdJFtiYNX2M6gD7Irpe6w&#10;D3DTyEUcr6TBmsNChS0dK8rv2cMo0Fz0r2WWvO1tKeNjci7K60kqNZ0Mhw0IT4P/h3/ts1awSOD7&#10;JfwAufsAAAD//wMAUEsBAi0AFAAGAAgAAAAhANvh9svuAAAAhQEAABMAAAAAAAAAAAAAAAAAAAAA&#10;AFtDb250ZW50X1R5cGVzXS54bWxQSwECLQAUAAYACAAAACEAWvQsW78AAAAVAQAACwAAAAAAAAAA&#10;AAAAAAAfAQAAX3JlbHMvLnJlbHNQSwECLQAUAAYACAAAACEAzsSGiL0AAADbAAAADwAAAAAAAAAA&#10;AAAAAAAHAgAAZHJzL2Rvd25yZXYueG1sUEsFBgAAAAADAAMAtwAAAPECAAAAAA==&#10;" strokeweight="3pt">
                  <v:stroke linestyle="thinThin"/>
                  <v:textbox>
                    <w:txbxContent>
                      <w:p w14:paraId="4F5BBA2F" w14:textId="77777777" w:rsidR="00982CE0" w:rsidRPr="0081268F" w:rsidRDefault="00F53149" w:rsidP="00070B56">
                        <w:pPr>
                          <w:shd w:val="clear" w:color="auto" w:fill="002060"/>
                          <w:jc w:val="center"/>
                          <w:rPr>
                            <w:sz w:val="44"/>
                            <w:szCs w:val="44"/>
                          </w:rPr>
                        </w:pPr>
                        <w:r>
                          <w:rPr>
                            <w:sz w:val="44"/>
                            <w:szCs w:val="44"/>
                          </w:rPr>
                          <w:t xml:space="preserve">PCSD </w:t>
                        </w:r>
                        <w:r w:rsidR="00982CE0">
                          <w:rPr>
                            <w:sz w:val="44"/>
                            <w:szCs w:val="44"/>
                          </w:rPr>
                          <w:t>VISION</w:t>
                        </w:r>
                      </w:p>
                    </w:txbxContent>
                  </v:textbox>
                </v:rect>
                <v:rect id="Rectangle 43" o:spid="_x0000_s1029" style="position:absolute;top:11888;width:82296;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nIuwAAANsAAAAPAAAAZHJzL2Rvd25yZXYueG1sRE9LCsIw&#10;EN0L3iGM4E5TP4jWpiKC4NbqAYZm+sFmUppoq6c3C8Hl4/2Tw2Aa8aLO1ZYVLOYRCOLc6ppLBffb&#10;ebYF4TyyxsYyKXiTg0M6HiUYa9vzlV6ZL0UIYRejgsr7NpbS5RUZdHPbEgeusJ1BH2BXSt1hH8JN&#10;I5dRtJEGaw4NFbZ0qih/ZE+jQHPRv9fZ7mPvaxmddpeivJ2lUtPJcNyD8DT4v/jnvmgFq7A+fAk/&#10;QKZfAAAA//8DAFBLAQItABQABgAIAAAAIQDb4fbL7gAAAIUBAAATAAAAAAAAAAAAAAAAAAAAAABb&#10;Q29udGVudF9UeXBlc10ueG1sUEsBAi0AFAAGAAgAAAAhAFr0LFu/AAAAFQEAAAsAAAAAAAAAAAAA&#10;AAAAHwEAAF9yZWxzLy5yZWxzUEsBAi0AFAAGAAgAAAAhANonuci7AAAA2wAAAA8AAAAAAAAAAAAA&#10;AAAABwIAAGRycy9kb3ducmV2LnhtbFBLBQYAAAAAAwADALcAAADvAgAAAAA=&#10;" strokeweight="3pt">
                  <v:stroke linestyle="thinThin"/>
                  <v:textbox>
                    <w:txbxContent>
                      <w:p w14:paraId="315F6EC7" w14:textId="77777777" w:rsidR="00982CE0" w:rsidRPr="0081268F" w:rsidRDefault="00F53149" w:rsidP="00070B56">
                        <w:pPr>
                          <w:shd w:val="clear" w:color="auto" w:fill="002060"/>
                          <w:jc w:val="center"/>
                          <w:rPr>
                            <w:sz w:val="44"/>
                            <w:szCs w:val="44"/>
                          </w:rPr>
                        </w:pPr>
                        <w:r>
                          <w:rPr>
                            <w:sz w:val="44"/>
                            <w:szCs w:val="44"/>
                          </w:rPr>
                          <w:t xml:space="preserve">PCSD </w:t>
                        </w:r>
                        <w:r w:rsidR="00982CE0">
                          <w:rPr>
                            <w:sz w:val="44"/>
                            <w:szCs w:val="44"/>
                          </w:rPr>
                          <w:t>MISSION</w:t>
                        </w:r>
                      </w:p>
                    </w:txbxContent>
                  </v:textbox>
                </v:rect>
                <v:rect id="Rectangle 44" o:spid="_x0000_s1030" style="position:absolute;top:21717;width:82296;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xTvgAAANsAAAAPAAAAZHJzL2Rvd25yZXYueG1sRI/NCsIw&#10;EITvgu8QVvBmU38QrUYRQfBq9QGWZvuDzaY00Vaf3giCx2FmvmG2+97U4kmtqywrmEYxCOLM6ooL&#10;BbfrabIC4TyyxtoyKXiRg/1uONhiom3HF3qmvhABwi5BBaX3TSKly0oy6CLbEAcvt61BH2RbSN1i&#10;F+CmlrM4XkqDFYeFEhs6lpTd04dRoDnvXot0/ba3hYyP63NeXE9SqfGoP2xAeOr9P/xrn7WC+RS+&#10;X8IPkLsPAAAA//8DAFBLAQItABQABgAIAAAAIQDb4fbL7gAAAIUBAAATAAAAAAAAAAAAAAAAAAAA&#10;AABbQ29udGVudF9UeXBlc10ueG1sUEsBAi0AFAAGAAgAAAAhAFr0LFu/AAAAFQEAAAsAAAAAAAAA&#10;AAAAAAAAHwEAAF9yZWxzLy5yZWxzUEsBAi0AFAAGAAgAAAAhALVrHFO+AAAA2wAAAA8AAAAAAAAA&#10;AAAAAAAABwIAAGRycy9kb3ducmV2LnhtbFBLBQYAAAAAAwADALcAAADyAgAAAAA=&#10;" strokeweight="3pt">
                  <v:stroke linestyle="thinThin"/>
                  <v:textbox>
                    <w:txbxContent>
                      <w:p w14:paraId="17803812" w14:textId="064A67C5" w:rsidR="00982CE0" w:rsidRPr="0081268F" w:rsidRDefault="00982CE0" w:rsidP="007D50BB">
                        <w:pPr>
                          <w:shd w:val="clear" w:color="auto" w:fill="002060"/>
                          <w:rPr>
                            <w:sz w:val="44"/>
                            <w:szCs w:val="44"/>
                          </w:rPr>
                        </w:pPr>
                      </w:p>
                    </w:txbxContent>
                  </v:textbox>
                </v:rect>
                <v:shapetype id="_x0000_t202" coordsize="21600,21600" o:spt="202" path="m,l,21600r21600,l21600,xe">
                  <v:stroke joinstyle="miter"/>
                  <v:path gradientshapeok="t" o:connecttype="rect"/>
                </v:shapetype>
                <v:shape id="Text Box 45" o:spid="_x0000_s1031" type="#_x0000_t202" style="position:absolute;left:3429;top:7996;width:75438;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17966D6" w14:textId="77777777" w:rsidR="0043458B" w:rsidRPr="0056030A" w:rsidRDefault="0043458B" w:rsidP="0043458B">
                        <w:pPr>
                          <w:ind w:left="360"/>
                          <w:jc w:val="center"/>
                          <w:rPr>
                            <w:b/>
                            <w:i/>
                            <w:szCs w:val="22"/>
                          </w:rPr>
                        </w:pPr>
                        <w:r w:rsidRPr="0056030A">
                          <w:rPr>
                            <w:b/>
                            <w:i/>
                            <w:szCs w:val="22"/>
                          </w:rPr>
                          <w:t xml:space="preserve">The </w:t>
                        </w:r>
                        <w:r>
                          <w:rPr>
                            <w:b/>
                            <w:i/>
                            <w:szCs w:val="22"/>
                          </w:rPr>
                          <w:t>vision</w:t>
                        </w:r>
                        <w:r w:rsidRPr="0056030A">
                          <w:rPr>
                            <w:b/>
                            <w:i/>
                            <w:szCs w:val="22"/>
                          </w:rPr>
                          <w:t xml:space="preserve"> of the Paulding County School System is to prepare ALL students for success today and tomorrow.</w:t>
                        </w:r>
                      </w:p>
                      <w:p w14:paraId="496AF443" w14:textId="77777777" w:rsidR="0043458B" w:rsidRDefault="0043458B" w:rsidP="0043458B"/>
                      <w:p w14:paraId="272983FC" w14:textId="77777777" w:rsidR="00982CE0" w:rsidRPr="0056030A" w:rsidRDefault="00982CE0" w:rsidP="0056030A">
                        <w:pPr>
                          <w:ind w:left="360"/>
                          <w:rPr>
                            <w:b/>
                            <w:i/>
                            <w:sz w:val="28"/>
                          </w:rPr>
                        </w:pPr>
                      </w:p>
                      <w:p w14:paraId="7EB9259F" w14:textId="77777777" w:rsidR="00982CE0" w:rsidRPr="0056030A" w:rsidRDefault="00982CE0" w:rsidP="00CC1865">
                        <w:pPr>
                          <w:ind w:left="360"/>
                          <w:jc w:val="center"/>
                          <w:rPr>
                            <w:b/>
                            <w:i/>
                            <w:sz w:val="28"/>
                          </w:rPr>
                        </w:pPr>
                      </w:p>
                      <w:p w14:paraId="1FE5451E" w14:textId="77777777" w:rsidR="00982CE0" w:rsidRPr="00C53437" w:rsidRDefault="00982CE0" w:rsidP="00CC1865">
                        <w:pPr>
                          <w:ind w:left="360"/>
                          <w:jc w:val="center"/>
                          <w:rPr>
                            <w:b/>
                            <w:i/>
                          </w:rPr>
                        </w:pPr>
                      </w:p>
                      <w:p w14:paraId="39994938" w14:textId="77777777" w:rsidR="00982CE0" w:rsidRDefault="00982CE0" w:rsidP="00CC1865"/>
                    </w:txbxContent>
                  </v:textbox>
                </v:shape>
                <v:shape id="Text Box 46" o:spid="_x0000_s1032" type="#_x0000_t202" style="position:absolute;left:2895;top:17825;width:76581;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3FC96B8" w14:textId="77777777" w:rsidR="00982CE0" w:rsidRPr="00826E07" w:rsidRDefault="0043458B" w:rsidP="00CC1865">
                        <w:pPr>
                          <w:ind w:left="360"/>
                          <w:jc w:val="center"/>
                          <w:rPr>
                            <w:b/>
                            <w:i/>
                            <w:sz w:val="32"/>
                            <w:szCs w:val="22"/>
                          </w:rPr>
                        </w:pPr>
                        <w:r w:rsidRPr="00826E07">
                          <w:rPr>
                            <w:b/>
                            <w:i/>
                            <w:sz w:val="32"/>
                            <w:szCs w:val="22"/>
                          </w:rPr>
                          <w:t>Engage.  Inspire.  Prepare.</w:t>
                        </w:r>
                      </w:p>
                      <w:p w14:paraId="3C2EFC4B" w14:textId="77777777" w:rsidR="00982CE0" w:rsidRDefault="00982CE0" w:rsidP="00CC1865"/>
                    </w:txbxContent>
                  </v:textbox>
                </v:shape>
                <v:shape id="Text Box 47" o:spid="_x0000_s1033" type="#_x0000_t202" style="position:absolute;left:3657;top:26302;width:78639;height:40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827F752" w14:textId="3459F6BC" w:rsidR="00982CE0" w:rsidRDefault="00C52B47" w:rsidP="00CC1865">
                        <w:r>
                          <w:rPr>
                            <w:noProof/>
                            <w:color w:val="000000"/>
                          </w:rPr>
                          <w:drawing>
                            <wp:inline distT="0" distB="0" distL="0" distR="0" wp14:anchorId="562C4419" wp14:editId="2AC0751F">
                              <wp:extent cx="7014845" cy="3945890"/>
                              <wp:effectExtent l="0" t="0" r="14605"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014845" cy="3945890"/>
                                      </a:xfrm>
                                      <a:prstGeom prst="rect">
                                        <a:avLst/>
                                      </a:prstGeom>
                                      <a:noFill/>
                                      <a:ln>
                                        <a:noFill/>
                                      </a:ln>
                                    </pic:spPr>
                                  </pic:pic>
                                </a:graphicData>
                              </a:graphic>
                            </wp:inline>
                          </w:drawing>
                        </w:r>
                      </w:p>
                    </w:txbxContent>
                  </v:textbox>
                </v:shape>
                <w10:anchorlock/>
              </v:group>
            </w:pict>
          </mc:Fallback>
        </mc:AlternateContent>
      </w:r>
    </w:p>
    <w:p w14:paraId="12BC18EB" w14:textId="199A38B8" w:rsidR="00CC1865" w:rsidRDefault="00124613" w:rsidP="768CA95C">
      <w:pPr>
        <w:rPr>
          <w:b/>
          <w:bCs/>
        </w:rPr>
      </w:pPr>
      <w:r>
        <w:rPr>
          <w:noProof/>
        </w:rPr>
        <w:lastRenderedPageBreak/>
        <mc:AlternateContent>
          <mc:Choice Requires="wps">
            <w:drawing>
              <wp:inline distT="0" distB="0" distL="114300" distR="114300" wp14:anchorId="685622FA" wp14:editId="3605F779">
                <wp:extent cx="8229600" cy="458470"/>
                <wp:effectExtent l="19050" t="19050" r="19050" b="17780"/>
                <wp:docPr id="653519271" name="Rectangle 653519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58470"/>
                        </a:xfrm>
                        <a:prstGeom prst="rect">
                          <a:avLst/>
                        </a:prstGeom>
                        <a:solidFill>
                          <a:srgbClr val="FFFFFF"/>
                        </a:solidFill>
                        <a:ln w="38100" cmpd="dbl">
                          <a:solidFill>
                            <a:srgbClr val="000000"/>
                          </a:solidFill>
                          <a:miter lim="800000"/>
                          <a:headEnd/>
                          <a:tailEnd/>
                        </a:ln>
                      </wps:spPr>
                      <wps:txbx>
                        <w:txbxContent>
                          <w:p w14:paraId="54B26481" w14:textId="77777777" w:rsidR="00982CE0" w:rsidRPr="0081268F" w:rsidRDefault="00953AC1" w:rsidP="00D638F6">
                            <w:pPr>
                              <w:shd w:val="clear" w:color="auto" w:fill="002060"/>
                              <w:jc w:val="center"/>
                              <w:rPr>
                                <w:sz w:val="44"/>
                                <w:szCs w:val="44"/>
                              </w:rPr>
                            </w:pPr>
                            <w:r>
                              <w:rPr>
                                <w:sz w:val="44"/>
                                <w:szCs w:val="44"/>
                              </w:rPr>
                              <w:t>SCHOOL MISSION &amp; VISION</w:t>
                            </w:r>
                          </w:p>
                        </w:txbxContent>
                      </wps:txbx>
                      <wps:bodyPr rot="0" vert="horz" wrap="square" lIns="91440" tIns="45720" rIns="91440" bIns="45720" anchor="t" anchorCtr="0" upright="1">
                        <a:noAutofit/>
                      </wps:bodyPr>
                    </wps:wsp>
                  </a:graphicData>
                </a:graphic>
              </wp:inline>
            </w:drawing>
          </mc:Choice>
          <mc:Fallback>
            <w:pict>
              <v:rect w14:anchorId="685622FA" id="Rectangle 653519271" o:spid="_x0000_s1034" style="width:9in;height: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kHQIAADQEAAAOAAAAZHJzL2Uyb0RvYy54bWysU9tu2zAMfR+wfxD0vtjO0jQ14hRFugwD&#10;um5Atw+QJdkWptsoJU729aOUNM0uT8P0IIgidXh4SC1v90aTnYSgnG1oNSkpkZY7oWzf0K9fNm8W&#10;lITIrGDaWdnQgwz0dvX61XL0tZy6wWkhgSCIDfXoGzrE6OuiCHyQhoWJ89Kis3NgWEQT+kIAGxHd&#10;6GJalvNidCA8OC5DwNv7o5OuMn7XSR4/dV2QkeiGIreYd8h7m/ZitWR1D8wPip9osH9gYZiymPQM&#10;dc8iI1tQf0AZxcEF18UJd6ZwXae4zDVgNVX5WzVPA/My14LiBH+WKfw/WP64e/KfIVEP/sHxb4FY&#10;tx6Y7eUdgBsHyQSmq5JQxehDfX6QjIBPSTt+dAJby7bRZQ32HZgEiNWRfZb6cJZa7iPheLmYTm/m&#10;JXaEo292tZhd514UrH5+7SHE99IZkg4NBWxlRme7hxATG1Y/h2T2TiuxUVpnA/p2rYHsGLZ9k1cu&#10;AIu8DNOWjA19u6gyEeNFQ0Wrc5Zf4sIlXJnX3+CMijjLWhks7xzE6iThOyvypEWm9PGM9LU9aZpk&#10;TBMb6rhv90Qhj3lKkG5aJw4oMrjj6OJXw8Pg4AclI45tQ8P3LQNJif5gsVE31WyW5jwbs6vrKRpw&#10;6WkvPcxyhGpopOR4XMfj39h6UP2AmaqshnV32NxOZd1fWJ3o42jmdpy+UZr9SztHvXz21U8AAAD/&#10;/wMAUEsDBBQABgAIAAAAIQCSVUqi2AAAAAUBAAAPAAAAZHJzL2Rvd25yZXYueG1sTI/NasMwEITv&#10;hb6D2EJvzbompLVrOZRAoNc6eYCNtf6h1spYSuz06av00l4Ghllmvi22ix3UhSffO9HwvEpAsdTO&#10;9NJqOB72T6+gfCAxNDhhDVf2sC3v7wrKjZvlky9VaFUsEZ+Thi6EMUf0dceW/MqNLDFr3GQpRDu1&#10;aCaaY7kdME2SDVrqJS50NPKu4/qrOlsNRpr5uq6yb3dcY7LLPpr2sEetHx+W9zdQgZfwdww3/IgO&#10;ZWQ6ubMYrwYN8ZHwq7cszTbRnzS8pClgWeB/+vIHAAD//wMAUEsBAi0AFAAGAAgAAAAhALaDOJL+&#10;AAAA4QEAABMAAAAAAAAAAAAAAAAAAAAAAFtDb250ZW50X1R5cGVzXS54bWxQSwECLQAUAAYACAAA&#10;ACEAOP0h/9YAAACUAQAACwAAAAAAAAAAAAAAAAAvAQAAX3JlbHMvLnJlbHNQSwECLQAUAAYACAAA&#10;ACEA/f8WZB0CAAA0BAAADgAAAAAAAAAAAAAAAAAuAgAAZHJzL2Uyb0RvYy54bWxQSwECLQAUAAYA&#10;CAAAACEAklVKotgAAAAFAQAADwAAAAAAAAAAAAAAAAB3BAAAZHJzL2Rvd25yZXYueG1sUEsFBgAA&#10;AAAEAAQA8wAAAHwFAAAAAA==&#10;" strokeweight="3pt">
                <v:stroke linestyle="thinThin"/>
                <v:textbox>
                  <w:txbxContent>
                    <w:p w14:paraId="54B26481" w14:textId="77777777" w:rsidR="00982CE0" w:rsidRPr="0081268F" w:rsidRDefault="00953AC1" w:rsidP="00D638F6">
                      <w:pPr>
                        <w:shd w:val="clear" w:color="auto" w:fill="002060"/>
                        <w:jc w:val="center"/>
                        <w:rPr>
                          <w:sz w:val="44"/>
                          <w:szCs w:val="44"/>
                        </w:rPr>
                      </w:pPr>
                      <w:r>
                        <w:rPr>
                          <w:sz w:val="44"/>
                          <w:szCs w:val="44"/>
                        </w:rPr>
                        <w:t>SCHOOL MISSION &amp; VISION</w:t>
                      </w:r>
                    </w:p>
                  </w:txbxContent>
                </v:textbox>
                <w10:anchorlock/>
              </v:rect>
            </w:pict>
          </mc:Fallback>
        </mc:AlternateContent>
      </w:r>
    </w:p>
    <w:p w14:paraId="5514AB33" w14:textId="77777777" w:rsidR="00CC1865" w:rsidRDefault="00CC1865" w:rsidP="00CC1865">
      <w:pPr>
        <w:rPr>
          <w:b/>
        </w:rPr>
      </w:pPr>
    </w:p>
    <w:p w14:paraId="14F8B216" w14:textId="77777777" w:rsidR="00CC1865" w:rsidRDefault="00CC1865" w:rsidP="00CC1865">
      <w:pPr>
        <w:rPr>
          <w:b/>
        </w:rPr>
      </w:pPr>
    </w:p>
    <w:p w14:paraId="23D4BD07" w14:textId="6F95DC9F" w:rsidR="00CC1865" w:rsidRDefault="00124613" w:rsidP="6F45A212">
      <w:pPr>
        <w:rPr>
          <w:b/>
          <w:bCs/>
        </w:rPr>
      </w:pPr>
      <w:r>
        <w:rPr>
          <w:noProof/>
        </w:rPr>
        <mc:AlternateContent>
          <mc:Choice Requires="wps">
            <w:drawing>
              <wp:inline distT="0" distB="0" distL="114300" distR="114300" wp14:anchorId="5100037B" wp14:editId="4D07105F">
                <wp:extent cx="8267065" cy="3247390"/>
                <wp:effectExtent l="0" t="0" r="19685" b="10160"/>
                <wp:docPr id="1096306522" name="Text Box 1096306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065" cy="3247390"/>
                        </a:xfrm>
                        <a:prstGeom prst="rect">
                          <a:avLst/>
                        </a:prstGeom>
                        <a:solidFill>
                          <a:srgbClr val="FFFFFF"/>
                        </a:solidFill>
                        <a:ln w="9525">
                          <a:solidFill>
                            <a:srgbClr val="000000"/>
                          </a:solidFill>
                          <a:miter lim="800000"/>
                          <a:headEnd/>
                          <a:tailEnd/>
                        </a:ln>
                      </wps:spPr>
                      <wps:txbx>
                        <w:txbxContent>
                          <w:p w14:paraId="5E10C46B" w14:textId="77777777" w:rsidR="004E51C5" w:rsidRDefault="004E51C5" w:rsidP="004E51C5">
                            <w:pPr>
                              <w:shd w:val="clear" w:color="auto" w:fill="FFFFFF"/>
                              <w:rPr>
                                <w:rFonts w:ascii="Arial" w:hAnsi="Arial" w:cs="Arial"/>
                                <w:color w:val="333333"/>
                                <w:sz w:val="27"/>
                                <w:szCs w:val="27"/>
                              </w:rPr>
                            </w:pPr>
                            <w:r>
                              <w:rPr>
                                <w:rFonts w:ascii="Arial" w:hAnsi="Arial" w:cs="Arial"/>
                                <w:color w:val="333333"/>
                                <w:sz w:val="27"/>
                                <w:szCs w:val="27"/>
                              </w:rPr>
                              <w:t>Mission Statement:</w:t>
                            </w:r>
                          </w:p>
                          <w:p w14:paraId="444C2505" w14:textId="77777777" w:rsidR="004E51C5" w:rsidRDefault="004E51C5" w:rsidP="004E51C5">
                            <w:r>
                              <w:rPr>
                                <w:rFonts w:ascii="Arial" w:hAnsi="Arial" w:cs="Arial"/>
                                <w:color w:val="333333"/>
                                <w:sz w:val="18"/>
                                <w:szCs w:val="18"/>
                                <w:shd w:val="clear" w:color="auto" w:fill="FFFFFF"/>
                              </w:rPr>
                              <w:t>At McGarity Elementary School we strive to:</w:t>
                            </w:r>
                            <w:r>
                              <w:rPr>
                                <w:rFonts w:ascii="Arial" w:hAnsi="Arial" w:cs="Arial"/>
                                <w:color w:val="333333"/>
                                <w:sz w:val="18"/>
                                <w:szCs w:val="18"/>
                              </w:rPr>
                              <w:br/>
                            </w:r>
                            <w:r>
                              <w:rPr>
                                <w:rFonts w:ascii="Arial" w:hAnsi="Arial" w:cs="Arial"/>
                                <w:color w:val="333333"/>
                                <w:sz w:val="18"/>
                                <w:szCs w:val="18"/>
                                <w:shd w:val="clear" w:color="auto" w:fill="FFFFFF"/>
                              </w:rPr>
                              <w:t>Master curriculum by</w:t>
                            </w:r>
                            <w:r>
                              <w:rPr>
                                <w:rFonts w:ascii="Arial" w:hAnsi="Arial" w:cs="Arial"/>
                                <w:color w:val="333333"/>
                                <w:sz w:val="18"/>
                                <w:szCs w:val="18"/>
                              </w:rPr>
                              <w:br/>
                            </w:r>
                            <w:r>
                              <w:rPr>
                                <w:rFonts w:ascii="Arial" w:hAnsi="Arial" w:cs="Arial"/>
                                <w:color w:val="333333"/>
                                <w:sz w:val="18"/>
                                <w:szCs w:val="18"/>
                                <w:shd w:val="clear" w:color="auto" w:fill="FFFFFF"/>
                              </w:rPr>
                              <w:t>Engaging students and</w:t>
                            </w:r>
                            <w:r>
                              <w:rPr>
                                <w:rFonts w:ascii="Arial" w:hAnsi="Arial" w:cs="Arial"/>
                                <w:color w:val="333333"/>
                                <w:sz w:val="18"/>
                                <w:szCs w:val="18"/>
                              </w:rPr>
                              <w:br/>
                            </w:r>
                            <w:r>
                              <w:rPr>
                                <w:rFonts w:ascii="Arial" w:hAnsi="Arial" w:cs="Arial"/>
                                <w:color w:val="333333"/>
                                <w:sz w:val="18"/>
                                <w:szCs w:val="18"/>
                                <w:shd w:val="clear" w:color="auto" w:fill="FFFFFF"/>
                              </w:rPr>
                              <w:t>Supporting all learners</w:t>
                            </w:r>
                            <w:r>
                              <w:rPr>
                                <w:rFonts w:ascii="Arial" w:hAnsi="Arial" w:cs="Arial"/>
                                <w:color w:val="333333"/>
                                <w:sz w:val="18"/>
                                <w:szCs w:val="18"/>
                              </w:rPr>
                              <w:br/>
                            </w:r>
                            <w:r>
                              <w:rPr>
                                <w:rFonts w:ascii="Arial" w:hAnsi="Arial" w:cs="Arial"/>
                                <w:color w:val="333333"/>
                                <w:sz w:val="18"/>
                                <w:szCs w:val="18"/>
                              </w:rPr>
                              <w:br/>
                            </w:r>
                          </w:p>
                          <w:p w14:paraId="38351D17" w14:textId="77777777" w:rsidR="004E51C5" w:rsidRDefault="004E51C5" w:rsidP="004E51C5">
                            <w:pPr>
                              <w:shd w:val="clear" w:color="auto" w:fill="FFFFFF"/>
                              <w:rPr>
                                <w:rFonts w:ascii="Arial" w:hAnsi="Arial" w:cs="Arial"/>
                                <w:color w:val="333333"/>
                                <w:sz w:val="27"/>
                                <w:szCs w:val="27"/>
                              </w:rPr>
                            </w:pPr>
                            <w:r>
                              <w:rPr>
                                <w:rFonts w:ascii="Arial" w:hAnsi="Arial" w:cs="Arial"/>
                                <w:color w:val="333333"/>
                                <w:sz w:val="27"/>
                                <w:szCs w:val="27"/>
                              </w:rPr>
                              <w:t>Vision Statement:</w:t>
                            </w:r>
                          </w:p>
                          <w:p w14:paraId="68A9C0E3" w14:textId="77777777" w:rsidR="004E51C5" w:rsidRDefault="004E51C5" w:rsidP="004E51C5">
                            <w:r>
                              <w:rPr>
                                <w:rFonts w:ascii="Arial" w:hAnsi="Arial" w:cs="Arial"/>
                                <w:color w:val="333333"/>
                                <w:sz w:val="18"/>
                                <w:szCs w:val="18"/>
                                <w:shd w:val="clear" w:color="auto" w:fill="FFFFFF"/>
                              </w:rPr>
                              <w:t>McGarity Elementary’s vision is to maintain a progressive, highly qualified faculty, committed to education that delivers a national curriculum while embracing change and diversity. We will engage students with a variety of innovative experiences and opportunities that ignite the desire to continue learning. We will maximize every student’s strengths and talents by working collaboratively with all stakeholders to overcome their challenges.</w:t>
                            </w:r>
                          </w:p>
                          <w:p w14:paraId="5359B3E2" w14:textId="77777777" w:rsidR="00982CE0" w:rsidRDefault="00982CE0"/>
                        </w:txbxContent>
                      </wps:txbx>
                      <wps:bodyPr rot="0" vert="horz" wrap="square" lIns="91440" tIns="45720" rIns="91440" bIns="45720" anchor="t" anchorCtr="0" upright="1">
                        <a:noAutofit/>
                      </wps:bodyPr>
                    </wps:wsp>
                  </a:graphicData>
                </a:graphic>
              </wp:inline>
            </w:drawing>
          </mc:Choice>
          <mc:Fallback>
            <w:pict>
              <v:shape w14:anchorId="5100037B" id="Text Box 1096306522" o:spid="_x0000_s1035" type="#_x0000_t202" style="width:650.95pt;height:2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8HQIAADMEAAAOAAAAZHJzL2Uyb0RvYy54bWysU9tu2zAMfR+wfxD0vjhJc2mMOEWXLsOA&#10;7gJ0+wBZlmNhsqhRSuzu60fJaRp028swPQiiKB2Sh4frm7417KjQa7AFn4zGnCkrodJ2X/BvX3dv&#10;rjnzQdhKGLCq4I/K85vN61frzuVqCg2YSiEjEOvzzhW8CcHlWeZlo1rhR+CUJWcN2IpAJu6zCkVH&#10;6K3JpuPxIusAK4cglfd0ezc4+Sbh17WS4XNdexWYKTjlFtKOaS/jnm3WIt+jcI2WpzTEP2TRCm0p&#10;6BnqTgTBDqh/g2q1RPBQh5GENoO61lKlGqiayfhFNQ+NcCrVQuR4d6bJ/z9Y+en44L4gC/1b6KmB&#10;qQjv7kF+98zCthF2r24RoWuUqCjwJFKWdc7np6+Rap/7CFJ2H6GiJotDgATU19hGVqhORujUgMcz&#10;6aoPTNLl9XSxHC/mnEnyXU1ny6tVaksm8qfvDn14r6Bl8VBwpK4meHG89yGmI/KnJzGaB6OrnTYm&#10;GbgvtwbZUZACdmmlCl48M5Z1BV/Np/OBgb9CjNP6E0SrA0nZ6JZqOj8SeeTtna2S0ILQZjhTysae&#10;iIzcDSyGvuyZrgq+jAEiryVUj8QswqBcmjQ6NIA/OetItQX3Pw4CFWfmg6XurCazWZR5Mmbz5ZQM&#10;vPSUlx5hJUEVPHA2HLdhGI2DQ71vKNKgBwu31NFaJ66fszqlT8pMLThNUZT+pZ1ePc/65hcAAAD/&#10;/wMAUEsDBBQABgAIAAAAIQBY/Jqo3QAAAAYBAAAPAAAAZHJzL2Rvd25yZXYueG1sTI/BTsMwEETv&#10;SPyDtUhcEHVCS2lDnAohgegNCoKrG2+TCHsd7G0a/h6XC1xWGs1o5m25Gp0VA4bYeVKQTzIQSLU3&#10;HTUK3l4fLhcgImsy2npCBd8YYVWdnpS6MP5ALzhsuBGphGKhFbTMfSFlrFt0Ok58j5S8nQ9Oc5Kh&#10;kSboQyp3Vl5l2Vw63VFaaHWP9y3Wn5u9U7CYPQ0fcT19fq/nO7vki5vh8SsodX423t2CYBz5LwxH&#10;/IQOVWLa+j2ZKKyC9Aj/3qM3zfIliK2C6zyfgaxK+R+/+gEAAP//AwBQSwECLQAUAAYACAAAACEA&#10;toM4kv4AAADhAQAAEwAAAAAAAAAAAAAAAAAAAAAAW0NvbnRlbnRfVHlwZXNdLnhtbFBLAQItABQA&#10;BgAIAAAAIQA4/SH/1gAAAJQBAAALAAAAAAAAAAAAAAAAAC8BAABfcmVscy8ucmVsc1BLAQItABQA&#10;BgAIAAAAIQA9kJ/8HQIAADMEAAAOAAAAAAAAAAAAAAAAAC4CAABkcnMvZTJvRG9jLnhtbFBLAQIt&#10;ABQABgAIAAAAIQBY/Jqo3QAAAAYBAAAPAAAAAAAAAAAAAAAAAHcEAABkcnMvZG93bnJldi54bWxQ&#10;SwUGAAAAAAQABADzAAAAgQUAAAAA&#10;">
                <v:textbox>
                  <w:txbxContent>
                    <w:p w14:paraId="5E10C46B" w14:textId="77777777" w:rsidR="004E51C5" w:rsidRDefault="004E51C5" w:rsidP="004E51C5">
                      <w:pPr>
                        <w:shd w:val="clear" w:color="auto" w:fill="FFFFFF"/>
                        <w:rPr>
                          <w:rFonts w:ascii="Arial" w:hAnsi="Arial" w:cs="Arial"/>
                          <w:color w:val="333333"/>
                          <w:sz w:val="27"/>
                          <w:szCs w:val="27"/>
                        </w:rPr>
                      </w:pPr>
                      <w:r>
                        <w:rPr>
                          <w:rFonts w:ascii="Arial" w:hAnsi="Arial" w:cs="Arial"/>
                          <w:color w:val="333333"/>
                          <w:sz w:val="27"/>
                          <w:szCs w:val="27"/>
                        </w:rPr>
                        <w:t>Mission Statement:</w:t>
                      </w:r>
                    </w:p>
                    <w:p w14:paraId="444C2505" w14:textId="77777777" w:rsidR="004E51C5" w:rsidRDefault="004E51C5" w:rsidP="004E51C5">
                      <w:r>
                        <w:rPr>
                          <w:rFonts w:ascii="Arial" w:hAnsi="Arial" w:cs="Arial"/>
                          <w:color w:val="333333"/>
                          <w:sz w:val="18"/>
                          <w:szCs w:val="18"/>
                          <w:shd w:val="clear" w:color="auto" w:fill="FFFFFF"/>
                        </w:rPr>
                        <w:t>At McGarity Elementary School we strive to:</w:t>
                      </w:r>
                      <w:r>
                        <w:rPr>
                          <w:rFonts w:ascii="Arial" w:hAnsi="Arial" w:cs="Arial"/>
                          <w:color w:val="333333"/>
                          <w:sz w:val="18"/>
                          <w:szCs w:val="18"/>
                        </w:rPr>
                        <w:br/>
                      </w:r>
                      <w:r>
                        <w:rPr>
                          <w:rFonts w:ascii="Arial" w:hAnsi="Arial" w:cs="Arial"/>
                          <w:color w:val="333333"/>
                          <w:sz w:val="18"/>
                          <w:szCs w:val="18"/>
                          <w:shd w:val="clear" w:color="auto" w:fill="FFFFFF"/>
                        </w:rPr>
                        <w:t>Master curriculum by</w:t>
                      </w:r>
                      <w:r>
                        <w:rPr>
                          <w:rFonts w:ascii="Arial" w:hAnsi="Arial" w:cs="Arial"/>
                          <w:color w:val="333333"/>
                          <w:sz w:val="18"/>
                          <w:szCs w:val="18"/>
                        </w:rPr>
                        <w:br/>
                      </w:r>
                      <w:r>
                        <w:rPr>
                          <w:rFonts w:ascii="Arial" w:hAnsi="Arial" w:cs="Arial"/>
                          <w:color w:val="333333"/>
                          <w:sz w:val="18"/>
                          <w:szCs w:val="18"/>
                          <w:shd w:val="clear" w:color="auto" w:fill="FFFFFF"/>
                        </w:rPr>
                        <w:t>Engaging students and</w:t>
                      </w:r>
                      <w:r>
                        <w:rPr>
                          <w:rFonts w:ascii="Arial" w:hAnsi="Arial" w:cs="Arial"/>
                          <w:color w:val="333333"/>
                          <w:sz w:val="18"/>
                          <w:szCs w:val="18"/>
                        </w:rPr>
                        <w:br/>
                      </w:r>
                      <w:r>
                        <w:rPr>
                          <w:rFonts w:ascii="Arial" w:hAnsi="Arial" w:cs="Arial"/>
                          <w:color w:val="333333"/>
                          <w:sz w:val="18"/>
                          <w:szCs w:val="18"/>
                          <w:shd w:val="clear" w:color="auto" w:fill="FFFFFF"/>
                        </w:rPr>
                        <w:t>Supporting all learners</w:t>
                      </w:r>
                      <w:r>
                        <w:rPr>
                          <w:rFonts w:ascii="Arial" w:hAnsi="Arial" w:cs="Arial"/>
                          <w:color w:val="333333"/>
                          <w:sz w:val="18"/>
                          <w:szCs w:val="18"/>
                        </w:rPr>
                        <w:br/>
                      </w:r>
                      <w:r>
                        <w:rPr>
                          <w:rFonts w:ascii="Arial" w:hAnsi="Arial" w:cs="Arial"/>
                          <w:color w:val="333333"/>
                          <w:sz w:val="18"/>
                          <w:szCs w:val="18"/>
                        </w:rPr>
                        <w:br/>
                      </w:r>
                    </w:p>
                    <w:p w14:paraId="38351D17" w14:textId="77777777" w:rsidR="004E51C5" w:rsidRDefault="004E51C5" w:rsidP="004E51C5">
                      <w:pPr>
                        <w:shd w:val="clear" w:color="auto" w:fill="FFFFFF"/>
                        <w:rPr>
                          <w:rFonts w:ascii="Arial" w:hAnsi="Arial" w:cs="Arial"/>
                          <w:color w:val="333333"/>
                          <w:sz w:val="27"/>
                          <w:szCs w:val="27"/>
                        </w:rPr>
                      </w:pPr>
                      <w:r>
                        <w:rPr>
                          <w:rFonts w:ascii="Arial" w:hAnsi="Arial" w:cs="Arial"/>
                          <w:color w:val="333333"/>
                          <w:sz w:val="27"/>
                          <w:szCs w:val="27"/>
                        </w:rPr>
                        <w:t>Vision Statement:</w:t>
                      </w:r>
                    </w:p>
                    <w:p w14:paraId="68A9C0E3" w14:textId="77777777" w:rsidR="004E51C5" w:rsidRDefault="004E51C5" w:rsidP="004E51C5">
                      <w:r>
                        <w:rPr>
                          <w:rFonts w:ascii="Arial" w:hAnsi="Arial" w:cs="Arial"/>
                          <w:color w:val="333333"/>
                          <w:sz w:val="18"/>
                          <w:szCs w:val="18"/>
                          <w:shd w:val="clear" w:color="auto" w:fill="FFFFFF"/>
                        </w:rPr>
                        <w:t>McGarity Elementary’s vision is to maintain a progressive, highly qualified faculty, committed to education that delivers a national curriculum while embracing change and diversity. We will engage students with a variety of innovative experiences and opportunities that ignite the desire to continue learning. We will maximize every student’s strengths and talents by working collaboratively with all stakeholders to overcome their challenges.</w:t>
                      </w:r>
                    </w:p>
                    <w:p w14:paraId="5359B3E2" w14:textId="77777777" w:rsidR="00982CE0" w:rsidRDefault="00982CE0"/>
                  </w:txbxContent>
                </v:textbox>
                <w10:anchorlock/>
              </v:shape>
            </w:pict>
          </mc:Fallback>
        </mc:AlternateContent>
      </w:r>
    </w:p>
    <w:p w14:paraId="33647083" w14:textId="77777777" w:rsidR="00CC1865" w:rsidRDefault="00CC1865" w:rsidP="00CC1865">
      <w:pPr>
        <w:rPr>
          <w:b/>
        </w:rPr>
      </w:pPr>
    </w:p>
    <w:p w14:paraId="2F34E221" w14:textId="4CD8A65F" w:rsidR="00457256" w:rsidRDefault="00457256" w:rsidP="6F45A212">
      <w:pPr>
        <w:rPr>
          <w:b/>
          <w:bCs/>
        </w:rPr>
      </w:pPr>
    </w:p>
    <w:p w14:paraId="170190AB" w14:textId="77777777" w:rsidR="006761A9" w:rsidRDefault="006761A9" w:rsidP="6F45A212">
      <w:pPr>
        <w:rPr>
          <w:b/>
          <w:bCs/>
        </w:rPr>
      </w:pPr>
    </w:p>
    <w:p w14:paraId="4EA444FF" w14:textId="77777777" w:rsidR="006761A9" w:rsidRDefault="006761A9" w:rsidP="6F45A212">
      <w:pPr>
        <w:rPr>
          <w:b/>
          <w:bCs/>
        </w:rPr>
      </w:pPr>
    </w:p>
    <w:p w14:paraId="53923E79" w14:textId="77777777" w:rsidR="006761A9" w:rsidRDefault="006761A9" w:rsidP="6F45A212">
      <w:pPr>
        <w:rPr>
          <w:b/>
          <w:bCs/>
        </w:rPr>
      </w:pPr>
    </w:p>
    <w:p w14:paraId="66D6FA50" w14:textId="77777777" w:rsidR="006761A9" w:rsidRDefault="006761A9" w:rsidP="6F45A212">
      <w:pPr>
        <w:rPr>
          <w:b/>
          <w:bCs/>
        </w:rPr>
      </w:pPr>
    </w:p>
    <w:p w14:paraId="21E1CEBA" w14:textId="77777777" w:rsidR="006761A9" w:rsidRDefault="006761A9" w:rsidP="6F45A212">
      <w:pPr>
        <w:rPr>
          <w:b/>
          <w:bCs/>
        </w:rPr>
      </w:pPr>
    </w:p>
    <w:p w14:paraId="003E0031" w14:textId="77777777" w:rsidR="006761A9" w:rsidRPr="0097766E" w:rsidRDefault="006761A9" w:rsidP="6F45A212">
      <w:pPr>
        <w:rPr>
          <w:b/>
          <w:bCs/>
        </w:rPr>
      </w:pPr>
    </w:p>
    <w:p w14:paraId="5CAC9EC5" w14:textId="5DA353DA" w:rsidR="6F45A212" w:rsidRDefault="6F45A212" w:rsidP="6F45A212">
      <w:pPr>
        <w:rPr>
          <w:b/>
          <w:bCs/>
        </w:rPr>
      </w:pPr>
    </w:p>
    <w:p w14:paraId="23E78DF0" w14:textId="5FC77965" w:rsidR="6F45A212" w:rsidRDefault="6F45A212" w:rsidP="6F45A212">
      <w:pPr>
        <w:rPr>
          <w:b/>
          <w:bCs/>
        </w:rPr>
      </w:pP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0"/>
      </w:tblGrid>
      <w:tr w:rsidR="006E0076" w:rsidRPr="009E572C" w14:paraId="54D58595" w14:textId="77777777" w:rsidTr="4301957E">
        <w:trPr>
          <w:trHeight w:val="1354"/>
        </w:trPr>
        <w:tc>
          <w:tcPr>
            <w:tcW w:w="14460" w:type="dxa"/>
            <w:tcBorders>
              <w:top w:val="double" w:sz="4" w:space="0" w:color="auto"/>
              <w:left w:val="double" w:sz="4" w:space="0" w:color="auto"/>
              <w:bottom w:val="double" w:sz="4" w:space="0" w:color="auto"/>
              <w:right w:val="double" w:sz="4" w:space="0" w:color="auto"/>
            </w:tcBorders>
            <w:shd w:val="clear" w:color="auto" w:fill="002060"/>
          </w:tcPr>
          <w:p w14:paraId="1AD3CC5B" w14:textId="3B521CA2" w:rsidR="005472DD" w:rsidRPr="0018277C" w:rsidRDefault="00D20D17" w:rsidP="00D638F6">
            <w:pPr>
              <w:jc w:val="center"/>
              <w:rPr>
                <w:b/>
                <w:i/>
                <w:sz w:val="40"/>
                <w:szCs w:val="40"/>
              </w:rPr>
            </w:pPr>
            <w:bookmarkStart w:id="0" w:name="_Hlk107931920"/>
            <w:r>
              <w:rPr>
                <w:b/>
                <w:i/>
                <w:sz w:val="40"/>
                <w:szCs w:val="40"/>
              </w:rPr>
              <w:lastRenderedPageBreak/>
              <w:t xml:space="preserve"> </w:t>
            </w:r>
            <w:r w:rsidR="004E51C5">
              <w:rPr>
                <w:b/>
                <w:i/>
                <w:sz w:val="40"/>
                <w:szCs w:val="40"/>
              </w:rPr>
              <w:t xml:space="preserve">McGarity’s </w:t>
            </w:r>
            <w:r w:rsidR="009052D8">
              <w:rPr>
                <w:b/>
                <w:i/>
                <w:sz w:val="40"/>
                <w:szCs w:val="40"/>
              </w:rPr>
              <w:t xml:space="preserve">School Improvement </w:t>
            </w:r>
            <w:r w:rsidR="00520169" w:rsidRPr="009E572C">
              <w:rPr>
                <w:b/>
                <w:i/>
                <w:sz w:val="40"/>
                <w:szCs w:val="40"/>
              </w:rPr>
              <w:t>Action Plan</w:t>
            </w:r>
          </w:p>
          <w:p w14:paraId="4A5373A8" w14:textId="77777777" w:rsidR="0018277C" w:rsidRDefault="0018277C" w:rsidP="001D1797">
            <w:pPr>
              <w:rPr>
                <w:b/>
                <w:i/>
                <w:sz w:val="28"/>
                <w:szCs w:val="28"/>
              </w:rPr>
            </w:pPr>
          </w:p>
          <w:p w14:paraId="772E04AA" w14:textId="2AF66C55" w:rsidR="00853E6E" w:rsidRPr="00CD5711" w:rsidRDefault="39B625D7" w:rsidP="4301957E">
            <w:pPr>
              <w:rPr>
                <w:b/>
                <w:bCs/>
                <w:i/>
                <w:iCs/>
                <w:color w:val="FFFFFF" w:themeColor="background1"/>
                <w:sz w:val="28"/>
                <w:szCs w:val="28"/>
              </w:rPr>
            </w:pPr>
            <w:r w:rsidRPr="4301957E">
              <w:rPr>
                <w:b/>
                <w:bCs/>
                <w:i/>
                <w:iCs/>
                <w:sz w:val="28"/>
                <w:szCs w:val="28"/>
              </w:rPr>
              <w:t>SMART Goal</w:t>
            </w:r>
            <w:r w:rsidR="66502908" w:rsidRPr="4301957E">
              <w:rPr>
                <w:b/>
                <w:bCs/>
                <w:i/>
                <w:iCs/>
                <w:sz w:val="28"/>
                <w:szCs w:val="28"/>
              </w:rPr>
              <w:t xml:space="preserve"> 1: </w:t>
            </w:r>
            <w:r w:rsidR="41074A59" w:rsidRPr="4301957E">
              <w:rPr>
                <w:b/>
                <w:bCs/>
                <w:i/>
                <w:iCs/>
                <w:sz w:val="28"/>
                <w:szCs w:val="28"/>
              </w:rPr>
              <w:t xml:space="preserve">  </w:t>
            </w:r>
            <w:r w:rsidR="6C0FF009" w:rsidRPr="4301957E">
              <w:rPr>
                <w:b/>
                <w:bCs/>
                <w:i/>
                <w:iCs/>
                <w:color w:val="FFFFFF" w:themeColor="background1"/>
                <w:sz w:val="28"/>
                <w:szCs w:val="28"/>
              </w:rPr>
              <w:t xml:space="preserve">By the end of the academic year, the </w:t>
            </w:r>
            <w:r w:rsidR="410FB707" w:rsidRPr="4301957E">
              <w:rPr>
                <w:b/>
                <w:bCs/>
                <w:i/>
                <w:iCs/>
                <w:color w:val="FFFFFF" w:themeColor="background1"/>
                <w:sz w:val="28"/>
                <w:szCs w:val="28"/>
              </w:rPr>
              <w:t>percentage</w:t>
            </w:r>
            <w:r w:rsidR="0512CE59" w:rsidRPr="4301957E">
              <w:rPr>
                <w:b/>
                <w:bCs/>
                <w:i/>
                <w:iCs/>
                <w:color w:val="FFFFFF" w:themeColor="background1"/>
                <w:sz w:val="28"/>
                <w:szCs w:val="28"/>
              </w:rPr>
              <w:t xml:space="preserve"> </w:t>
            </w:r>
            <w:r w:rsidR="6C0FF009" w:rsidRPr="4301957E">
              <w:rPr>
                <w:b/>
                <w:bCs/>
                <w:i/>
                <w:iCs/>
                <w:color w:val="FFFFFF" w:themeColor="background1"/>
                <w:sz w:val="28"/>
                <w:szCs w:val="28"/>
              </w:rPr>
              <w:t xml:space="preserve">of teachers </w:t>
            </w:r>
            <w:r w:rsidR="5E390FBC" w:rsidRPr="4301957E">
              <w:rPr>
                <w:b/>
                <w:bCs/>
                <w:i/>
                <w:iCs/>
                <w:color w:val="FFFFFF" w:themeColor="background1"/>
                <w:sz w:val="28"/>
                <w:szCs w:val="28"/>
              </w:rPr>
              <w:t>demonstrating</w:t>
            </w:r>
            <w:r w:rsidR="6C0FF009" w:rsidRPr="4301957E">
              <w:rPr>
                <w:b/>
                <w:bCs/>
                <w:i/>
                <w:iCs/>
                <w:color w:val="FFFFFF" w:themeColor="background1"/>
                <w:sz w:val="28"/>
                <w:szCs w:val="28"/>
              </w:rPr>
              <w:t xml:space="preserve"> proficiency </w:t>
            </w:r>
            <w:r w:rsidR="0A8669F1" w:rsidRPr="4301957E">
              <w:rPr>
                <w:b/>
                <w:bCs/>
                <w:i/>
                <w:iCs/>
                <w:color w:val="FFFFFF" w:themeColor="background1"/>
                <w:sz w:val="28"/>
                <w:szCs w:val="28"/>
              </w:rPr>
              <w:t xml:space="preserve">in </w:t>
            </w:r>
            <w:r w:rsidR="2124E942" w:rsidRPr="4301957E">
              <w:rPr>
                <w:b/>
                <w:bCs/>
                <w:i/>
                <w:iCs/>
                <w:color w:val="FFFFFF" w:themeColor="background1"/>
                <w:sz w:val="28"/>
                <w:szCs w:val="28"/>
              </w:rPr>
              <w:t>analyzing</w:t>
            </w:r>
            <w:r w:rsidR="0A8669F1" w:rsidRPr="4301957E">
              <w:rPr>
                <w:b/>
                <w:bCs/>
                <w:i/>
                <w:iCs/>
                <w:color w:val="FFFFFF" w:themeColor="background1"/>
                <w:sz w:val="28"/>
                <w:szCs w:val="28"/>
              </w:rPr>
              <w:t xml:space="preserve"> and utilizing </w:t>
            </w:r>
            <w:r w:rsidR="1D3D2B59" w:rsidRPr="4301957E">
              <w:rPr>
                <w:b/>
                <w:bCs/>
                <w:i/>
                <w:iCs/>
                <w:color w:val="FFFFFF" w:themeColor="background1"/>
                <w:sz w:val="28"/>
                <w:szCs w:val="28"/>
              </w:rPr>
              <w:t xml:space="preserve">multiple measures of </w:t>
            </w:r>
            <w:r w:rsidR="0A8669F1" w:rsidRPr="4301957E">
              <w:rPr>
                <w:b/>
                <w:bCs/>
                <w:i/>
                <w:iCs/>
                <w:color w:val="FFFFFF" w:themeColor="background1"/>
                <w:sz w:val="28"/>
                <w:szCs w:val="28"/>
              </w:rPr>
              <w:t>student</w:t>
            </w:r>
            <w:r w:rsidR="31A1BE1A" w:rsidRPr="4301957E">
              <w:rPr>
                <w:b/>
                <w:bCs/>
                <w:i/>
                <w:iCs/>
                <w:color w:val="FFFFFF" w:themeColor="background1"/>
                <w:sz w:val="28"/>
                <w:szCs w:val="28"/>
              </w:rPr>
              <w:t xml:space="preserve"> </w:t>
            </w:r>
            <w:r w:rsidR="0A8669F1" w:rsidRPr="4301957E">
              <w:rPr>
                <w:b/>
                <w:bCs/>
                <w:i/>
                <w:iCs/>
                <w:color w:val="FFFFFF" w:themeColor="background1"/>
                <w:sz w:val="28"/>
                <w:szCs w:val="28"/>
              </w:rPr>
              <w:t>data to inform</w:t>
            </w:r>
            <w:r w:rsidR="206229A0" w:rsidRPr="4301957E">
              <w:rPr>
                <w:b/>
                <w:bCs/>
                <w:i/>
                <w:iCs/>
                <w:color w:val="FFFFFF" w:themeColor="background1"/>
                <w:sz w:val="28"/>
                <w:szCs w:val="28"/>
              </w:rPr>
              <w:t xml:space="preserve"> ELA</w:t>
            </w:r>
            <w:r w:rsidR="0A8669F1" w:rsidRPr="4301957E">
              <w:rPr>
                <w:b/>
                <w:bCs/>
                <w:i/>
                <w:iCs/>
                <w:color w:val="FFFFFF" w:themeColor="background1"/>
                <w:sz w:val="28"/>
                <w:szCs w:val="28"/>
              </w:rPr>
              <w:t xml:space="preserve"> instructional practices </w:t>
            </w:r>
            <w:r w:rsidR="20BBF0B4" w:rsidRPr="4301957E">
              <w:rPr>
                <w:b/>
                <w:bCs/>
                <w:i/>
                <w:iCs/>
                <w:color w:val="FFFFFF" w:themeColor="background1"/>
                <w:sz w:val="28"/>
                <w:szCs w:val="28"/>
              </w:rPr>
              <w:t xml:space="preserve">to </w:t>
            </w:r>
            <w:r w:rsidR="0A8669F1" w:rsidRPr="4301957E">
              <w:rPr>
                <w:b/>
                <w:bCs/>
                <w:i/>
                <w:iCs/>
                <w:color w:val="FFFFFF" w:themeColor="background1"/>
                <w:sz w:val="28"/>
                <w:szCs w:val="28"/>
              </w:rPr>
              <w:t xml:space="preserve">support </w:t>
            </w:r>
            <w:r w:rsidR="62A3199A" w:rsidRPr="4301957E">
              <w:rPr>
                <w:b/>
                <w:bCs/>
                <w:i/>
                <w:iCs/>
                <w:color w:val="FFFFFF" w:themeColor="background1"/>
                <w:sz w:val="28"/>
                <w:szCs w:val="28"/>
              </w:rPr>
              <w:t>student</w:t>
            </w:r>
            <w:r w:rsidR="7CF2E35B" w:rsidRPr="4301957E">
              <w:rPr>
                <w:b/>
                <w:bCs/>
                <w:i/>
                <w:iCs/>
                <w:color w:val="FFFFFF" w:themeColor="background1"/>
                <w:sz w:val="28"/>
                <w:szCs w:val="28"/>
              </w:rPr>
              <w:t xml:space="preserve"> growth</w:t>
            </w:r>
            <w:r w:rsidR="3962E796" w:rsidRPr="4301957E">
              <w:rPr>
                <w:b/>
                <w:bCs/>
                <w:i/>
                <w:iCs/>
                <w:color w:val="FFFFFF" w:themeColor="background1"/>
                <w:sz w:val="28"/>
                <w:szCs w:val="28"/>
              </w:rPr>
              <w:t xml:space="preserve"> will </w:t>
            </w:r>
            <w:r w:rsidR="5E3C8D16" w:rsidRPr="4301957E">
              <w:rPr>
                <w:b/>
                <w:bCs/>
                <w:i/>
                <w:iCs/>
                <w:color w:val="FFFFFF" w:themeColor="background1"/>
                <w:sz w:val="28"/>
                <w:szCs w:val="28"/>
              </w:rPr>
              <w:t>increase</w:t>
            </w:r>
            <w:r w:rsidR="3962E796" w:rsidRPr="4301957E">
              <w:rPr>
                <w:b/>
                <w:bCs/>
                <w:i/>
                <w:iCs/>
                <w:color w:val="FFFFFF" w:themeColor="background1"/>
                <w:sz w:val="28"/>
                <w:szCs w:val="28"/>
              </w:rPr>
              <w:t xml:space="preserve"> </w:t>
            </w:r>
            <w:proofErr w:type="gramStart"/>
            <w:r w:rsidR="3962E796" w:rsidRPr="4301957E">
              <w:rPr>
                <w:b/>
                <w:bCs/>
                <w:i/>
                <w:iCs/>
                <w:color w:val="FFFFFF" w:themeColor="background1"/>
                <w:sz w:val="28"/>
                <w:szCs w:val="28"/>
              </w:rPr>
              <w:t xml:space="preserve">from </w:t>
            </w:r>
            <w:r w:rsidR="5D6B23D5" w:rsidRPr="4301957E">
              <w:rPr>
                <w:b/>
                <w:bCs/>
                <w:i/>
                <w:iCs/>
                <w:color w:val="FFFFFF" w:themeColor="background1"/>
                <w:sz w:val="28"/>
                <w:szCs w:val="28"/>
              </w:rPr>
              <w:t xml:space="preserve"> 40</w:t>
            </w:r>
            <w:proofErr w:type="gramEnd"/>
            <w:r w:rsidR="3962E796" w:rsidRPr="4301957E">
              <w:rPr>
                <w:b/>
                <w:bCs/>
                <w:i/>
                <w:iCs/>
                <w:color w:val="FFFFFF" w:themeColor="background1"/>
                <w:sz w:val="28"/>
                <w:szCs w:val="28"/>
              </w:rPr>
              <w:t>% to _</w:t>
            </w:r>
            <w:r w:rsidR="49D8CFC5" w:rsidRPr="4301957E">
              <w:rPr>
                <w:b/>
                <w:bCs/>
                <w:i/>
                <w:iCs/>
                <w:color w:val="FFFFFF" w:themeColor="background1"/>
                <w:sz w:val="28"/>
                <w:szCs w:val="28"/>
              </w:rPr>
              <w:t>8</w:t>
            </w:r>
            <w:r w:rsidR="2199629E" w:rsidRPr="4301957E">
              <w:rPr>
                <w:b/>
                <w:bCs/>
                <w:i/>
                <w:iCs/>
                <w:color w:val="FFFFFF" w:themeColor="background1"/>
                <w:sz w:val="28"/>
                <w:szCs w:val="28"/>
                <w:u w:val="single"/>
              </w:rPr>
              <w:t>0</w:t>
            </w:r>
            <w:r w:rsidR="3962E796" w:rsidRPr="4301957E">
              <w:rPr>
                <w:b/>
                <w:bCs/>
                <w:i/>
                <w:iCs/>
                <w:color w:val="FFFFFF" w:themeColor="background1"/>
                <w:sz w:val="28"/>
                <w:szCs w:val="28"/>
                <w:u w:val="single"/>
              </w:rPr>
              <w:t>_</w:t>
            </w:r>
            <w:r w:rsidR="3962E796" w:rsidRPr="4301957E">
              <w:rPr>
                <w:b/>
                <w:bCs/>
                <w:i/>
                <w:iCs/>
                <w:color w:val="FFFFFF" w:themeColor="background1"/>
                <w:sz w:val="28"/>
                <w:szCs w:val="28"/>
              </w:rPr>
              <w:t>%</w:t>
            </w:r>
            <w:r w:rsidR="515BF3CB" w:rsidRPr="4301957E">
              <w:rPr>
                <w:b/>
                <w:bCs/>
                <w:i/>
                <w:iCs/>
                <w:color w:val="FFFFFF" w:themeColor="background1"/>
                <w:sz w:val="28"/>
                <w:szCs w:val="28"/>
              </w:rPr>
              <w:t xml:space="preserve"> based on staff survey data.</w:t>
            </w:r>
          </w:p>
          <w:p w14:paraId="32968E15" w14:textId="38B366F5" w:rsidR="00853E6E" w:rsidRPr="00CD5711" w:rsidRDefault="00853E6E" w:rsidP="768CA95C">
            <w:pPr>
              <w:rPr>
                <w:b/>
                <w:bCs/>
                <w:sz w:val="28"/>
                <w:szCs w:val="28"/>
              </w:rPr>
            </w:pPr>
          </w:p>
        </w:tc>
      </w:tr>
    </w:tbl>
    <w:p w14:paraId="16DE072B" w14:textId="4DAAEBFE" w:rsidR="0083312A" w:rsidRPr="000977EF" w:rsidRDefault="0083312A" w:rsidP="01FA48BC">
      <w:pPr>
        <w:rPr>
          <w:b/>
          <w:bCs/>
          <w:sz w:val="18"/>
          <w:szCs w:val="18"/>
        </w:rPr>
      </w:pPr>
    </w:p>
    <w:tbl>
      <w:tblP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5"/>
        <w:gridCol w:w="1591"/>
        <w:gridCol w:w="4696"/>
        <w:gridCol w:w="1575"/>
        <w:gridCol w:w="2505"/>
        <w:gridCol w:w="2425"/>
      </w:tblGrid>
      <w:tr w:rsidR="00E6177A" w:rsidRPr="00981428" w14:paraId="749D284B" w14:textId="77777777" w:rsidTr="1E3710D3">
        <w:trPr>
          <w:trHeight w:val="287"/>
          <w:tblHeader/>
        </w:trPr>
        <w:tc>
          <w:tcPr>
            <w:tcW w:w="1725" w:type="dxa"/>
            <w:vMerge w:val="restart"/>
            <w:tcBorders>
              <w:top w:val="double" w:sz="4" w:space="0" w:color="auto"/>
              <w:left w:val="double" w:sz="4" w:space="0" w:color="auto"/>
              <w:right w:val="double" w:sz="4" w:space="0" w:color="auto"/>
            </w:tcBorders>
            <w:shd w:val="clear" w:color="auto" w:fill="FFC000"/>
          </w:tcPr>
          <w:bookmarkEnd w:id="0"/>
          <w:p w14:paraId="6D3E37AB" w14:textId="77777777" w:rsidR="00E6177A" w:rsidRPr="00670CF3" w:rsidRDefault="00E6177A" w:rsidP="000430F2">
            <w:pPr>
              <w:jc w:val="center"/>
              <w:rPr>
                <w:b/>
                <w:sz w:val="22"/>
              </w:rPr>
            </w:pPr>
            <w:r>
              <w:rPr>
                <w:b/>
                <w:sz w:val="22"/>
              </w:rPr>
              <w:lastRenderedPageBreak/>
              <w:t>Strategic</w:t>
            </w:r>
            <w:r w:rsidRPr="00670CF3">
              <w:rPr>
                <w:b/>
                <w:sz w:val="22"/>
              </w:rPr>
              <w:t xml:space="preserve"> Goal Area        </w:t>
            </w:r>
          </w:p>
          <w:p w14:paraId="46A0701F" w14:textId="77777777" w:rsidR="00E6177A" w:rsidRDefault="00E6177A" w:rsidP="000430F2">
            <w:pPr>
              <w:jc w:val="center"/>
              <w:rPr>
                <w:b/>
              </w:rPr>
            </w:pPr>
          </w:p>
          <w:p w14:paraId="2F6586A7" w14:textId="77777777" w:rsidR="0083312A" w:rsidRPr="0083312A" w:rsidRDefault="0083312A" w:rsidP="0083312A"/>
          <w:p w14:paraId="06EA9555" w14:textId="77777777" w:rsidR="0083312A" w:rsidRPr="0083312A" w:rsidRDefault="0083312A" w:rsidP="0083312A"/>
        </w:tc>
        <w:tc>
          <w:tcPr>
            <w:tcW w:w="1591" w:type="dxa"/>
            <w:vMerge w:val="restart"/>
            <w:tcBorders>
              <w:top w:val="double" w:sz="4" w:space="0" w:color="auto"/>
              <w:left w:val="double" w:sz="4" w:space="0" w:color="auto"/>
              <w:right w:val="double" w:sz="4" w:space="0" w:color="auto"/>
            </w:tcBorders>
            <w:shd w:val="clear" w:color="auto" w:fill="FFC000"/>
          </w:tcPr>
          <w:p w14:paraId="706F9B3E" w14:textId="77777777" w:rsidR="00E6177A" w:rsidRDefault="00E6177A" w:rsidP="000430F2">
            <w:pPr>
              <w:jc w:val="center"/>
              <w:rPr>
                <w:b/>
              </w:rPr>
            </w:pPr>
          </w:p>
          <w:p w14:paraId="04A390AA" w14:textId="77777777" w:rsidR="00E6177A" w:rsidRDefault="00E6177A" w:rsidP="000430F2">
            <w:pPr>
              <w:jc w:val="center"/>
              <w:rPr>
                <w:b/>
              </w:rPr>
            </w:pPr>
            <w:r w:rsidRPr="009E572C">
              <w:rPr>
                <w:b/>
              </w:rPr>
              <w:t>Action Steps</w:t>
            </w:r>
          </w:p>
          <w:p w14:paraId="11F1760B" w14:textId="77777777" w:rsidR="00E6177A" w:rsidRPr="009E572C" w:rsidRDefault="00E6177A" w:rsidP="000430F2">
            <w:pPr>
              <w:jc w:val="center"/>
              <w:rPr>
                <w:b/>
              </w:rPr>
            </w:pPr>
          </w:p>
        </w:tc>
        <w:tc>
          <w:tcPr>
            <w:tcW w:w="4696" w:type="dxa"/>
            <w:vMerge w:val="restart"/>
            <w:tcBorders>
              <w:top w:val="double" w:sz="4" w:space="0" w:color="auto"/>
              <w:left w:val="double" w:sz="4" w:space="0" w:color="auto"/>
              <w:right w:val="double" w:sz="4" w:space="0" w:color="auto"/>
            </w:tcBorders>
            <w:shd w:val="clear" w:color="auto" w:fill="FFC000"/>
          </w:tcPr>
          <w:p w14:paraId="774A44E2" w14:textId="77777777" w:rsidR="00E6177A" w:rsidRDefault="00E6177A" w:rsidP="000430F2">
            <w:pPr>
              <w:jc w:val="center"/>
              <w:rPr>
                <w:b/>
              </w:rPr>
            </w:pPr>
          </w:p>
          <w:p w14:paraId="7741777A" w14:textId="77777777" w:rsidR="00E6177A" w:rsidRDefault="00E6177A" w:rsidP="000430F2">
            <w:pPr>
              <w:jc w:val="center"/>
              <w:rPr>
                <w:b/>
              </w:rPr>
            </w:pPr>
            <w:r>
              <w:rPr>
                <w:b/>
              </w:rPr>
              <w:t>Process Goals</w:t>
            </w:r>
          </w:p>
          <w:p w14:paraId="25917A62" w14:textId="77777777" w:rsidR="00E6177A" w:rsidRPr="008518E4" w:rsidRDefault="00E6177A" w:rsidP="000430F2">
            <w:pPr>
              <w:jc w:val="center"/>
              <w:rPr>
                <w:b/>
                <w:sz w:val="18"/>
                <w:szCs w:val="18"/>
              </w:rPr>
            </w:pPr>
            <w:r w:rsidRPr="008518E4">
              <w:rPr>
                <w:b/>
                <w:sz w:val="18"/>
                <w:szCs w:val="18"/>
              </w:rPr>
              <w:t>(Guide your Action Steps)</w:t>
            </w:r>
          </w:p>
        </w:tc>
        <w:tc>
          <w:tcPr>
            <w:tcW w:w="1575" w:type="dxa"/>
            <w:vMerge w:val="restart"/>
            <w:tcBorders>
              <w:top w:val="double" w:sz="4" w:space="0" w:color="auto"/>
              <w:left w:val="double" w:sz="4" w:space="0" w:color="auto"/>
              <w:right w:val="double" w:sz="4" w:space="0" w:color="auto"/>
            </w:tcBorders>
            <w:shd w:val="clear" w:color="auto" w:fill="FFC000"/>
          </w:tcPr>
          <w:p w14:paraId="052A9AE2" w14:textId="0D30C996" w:rsidR="34118DB2" w:rsidRDefault="34118DB2" w:rsidP="768CA95C">
            <w:pPr>
              <w:jc w:val="center"/>
              <w:rPr>
                <w:b/>
                <w:bCs/>
              </w:rPr>
            </w:pPr>
            <w:r w:rsidRPr="768CA95C">
              <w:rPr>
                <w:b/>
                <w:bCs/>
              </w:rPr>
              <w:t xml:space="preserve">Person </w:t>
            </w:r>
          </w:p>
          <w:p w14:paraId="365334CB" w14:textId="0197B641" w:rsidR="34118DB2" w:rsidRDefault="34118DB2" w:rsidP="768CA95C">
            <w:pPr>
              <w:jc w:val="center"/>
              <w:rPr>
                <w:b/>
                <w:bCs/>
              </w:rPr>
            </w:pPr>
            <w:r w:rsidRPr="768CA95C">
              <w:rPr>
                <w:b/>
                <w:bCs/>
              </w:rPr>
              <w:t>Responsible</w:t>
            </w:r>
          </w:p>
        </w:tc>
        <w:tc>
          <w:tcPr>
            <w:tcW w:w="4930" w:type="dxa"/>
            <w:gridSpan w:val="2"/>
            <w:tcBorders>
              <w:top w:val="double" w:sz="4" w:space="0" w:color="auto"/>
              <w:left w:val="double" w:sz="4" w:space="0" w:color="auto"/>
              <w:right w:val="double" w:sz="4" w:space="0" w:color="auto"/>
            </w:tcBorders>
            <w:shd w:val="clear" w:color="auto" w:fill="FFC000"/>
          </w:tcPr>
          <w:p w14:paraId="5910CD34" w14:textId="77777777" w:rsidR="00E6177A" w:rsidRPr="00981428" w:rsidRDefault="00E6177A" w:rsidP="000430F2">
            <w:pPr>
              <w:jc w:val="center"/>
              <w:rPr>
                <w:b/>
                <w:szCs w:val="22"/>
              </w:rPr>
            </w:pPr>
            <w:r>
              <w:rPr>
                <w:b/>
                <w:szCs w:val="22"/>
              </w:rPr>
              <w:t xml:space="preserve">Monitoring </w:t>
            </w:r>
          </w:p>
        </w:tc>
      </w:tr>
      <w:tr w:rsidR="00E6177A" w:rsidRPr="00981428" w14:paraId="5B18404E" w14:textId="77777777" w:rsidTr="1E3710D3">
        <w:trPr>
          <w:trHeight w:val="287"/>
          <w:tblHeader/>
        </w:trPr>
        <w:tc>
          <w:tcPr>
            <w:tcW w:w="1725" w:type="dxa"/>
            <w:vMerge/>
          </w:tcPr>
          <w:p w14:paraId="4C1FAE5F" w14:textId="77777777" w:rsidR="00E6177A" w:rsidRDefault="00E6177A" w:rsidP="000430F2">
            <w:pPr>
              <w:jc w:val="center"/>
              <w:rPr>
                <w:b/>
                <w:sz w:val="22"/>
              </w:rPr>
            </w:pPr>
          </w:p>
        </w:tc>
        <w:tc>
          <w:tcPr>
            <w:tcW w:w="1591" w:type="dxa"/>
            <w:vMerge/>
          </w:tcPr>
          <w:p w14:paraId="7671465A" w14:textId="77777777" w:rsidR="00E6177A" w:rsidRDefault="00E6177A" w:rsidP="000430F2">
            <w:pPr>
              <w:jc w:val="center"/>
              <w:rPr>
                <w:b/>
              </w:rPr>
            </w:pPr>
          </w:p>
        </w:tc>
        <w:tc>
          <w:tcPr>
            <w:tcW w:w="4696" w:type="dxa"/>
            <w:vMerge/>
          </w:tcPr>
          <w:p w14:paraId="72A4F4B6" w14:textId="77777777" w:rsidR="00E6177A" w:rsidRDefault="00E6177A" w:rsidP="000430F2">
            <w:pPr>
              <w:jc w:val="center"/>
              <w:rPr>
                <w:b/>
              </w:rPr>
            </w:pPr>
          </w:p>
        </w:tc>
        <w:tc>
          <w:tcPr>
            <w:tcW w:w="1575" w:type="dxa"/>
            <w:vMerge/>
          </w:tcPr>
          <w:p w14:paraId="21842C9E" w14:textId="77777777" w:rsidR="00623E9C" w:rsidRDefault="00623E9C"/>
        </w:tc>
        <w:tc>
          <w:tcPr>
            <w:tcW w:w="2505" w:type="dxa"/>
            <w:tcBorders>
              <w:top w:val="double" w:sz="4" w:space="0" w:color="auto"/>
              <w:left w:val="double" w:sz="4" w:space="0" w:color="auto"/>
              <w:right w:val="double" w:sz="4" w:space="0" w:color="auto"/>
            </w:tcBorders>
            <w:shd w:val="clear" w:color="auto" w:fill="FFC000"/>
          </w:tcPr>
          <w:p w14:paraId="3D4CDA6F" w14:textId="77777777" w:rsidR="00E6177A" w:rsidRPr="00981428" w:rsidRDefault="00E6177A" w:rsidP="000430F2">
            <w:pPr>
              <w:jc w:val="center"/>
              <w:rPr>
                <w:b/>
                <w:szCs w:val="22"/>
              </w:rPr>
            </w:pPr>
            <w:r>
              <w:rPr>
                <w:b/>
                <w:szCs w:val="22"/>
              </w:rPr>
              <w:t>Implementation</w:t>
            </w:r>
          </w:p>
        </w:tc>
        <w:tc>
          <w:tcPr>
            <w:tcW w:w="2425" w:type="dxa"/>
            <w:tcBorders>
              <w:top w:val="double" w:sz="4" w:space="0" w:color="auto"/>
              <w:left w:val="double" w:sz="4" w:space="0" w:color="auto"/>
              <w:right w:val="double" w:sz="4" w:space="0" w:color="auto"/>
            </w:tcBorders>
            <w:shd w:val="clear" w:color="auto" w:fill="FFC000"/>
          </w:tcPr>
          <w:p w14:paraId="4864B8F4" w14:textId="77777777" w:rsidR="00E6177A" w:rsidRPr="00981428" w:rsidRDefault="00E6177A" w:rsidP="000430F2">
            <w:pPr>
              <w:jc w:val="center"/>
              <w:rPr>
                <w:b/>
                <w:szCs w:val="22"/>
              </w:rPr>
            </w:pPr>
            <w:r>
              <w:rPr>
                <w:b/>
                <w:szCs w:val="22"/>
              </w:rPr>
              <w:t>Effectiveness</w:t>
            </w:r>
          </w:p>
        </w:tc>
      </w:tr>
      <w:tr w:rsidR="00E6177A" w:rsidRPr="00C86DD8" w14:paraId="225C63CD" w14:textId="77777777" w:rsidTr="1E3710D3">
        <w:trPr>
          <w:cantSplit/>
          <w:trHeight w:val="5715"/>
        </w:trPr>
        <w:tc>
          <w:tcPr>
            <w:tcW w:w="1725" w:type="dxa"/>
            <w:tcBorders>
              <w:top w:val="double" w:sz="4" w:space="0" w:color="auto"/>
            </w:tcBorders>
            <w:shd w:val="clear" w:color="auto" w:fill="auto"/>
          </w:tcPr>
          <w:p w14:paraId="3ECF5A59" w14:textId="5A2A321C" w:rsidR="768CA95C" w:rsidRDefault="2B454A1C" w:rsidP="01FA48BC">
            <w:pPr>
              <w:rPr>
                <w:b/>
                <w:bCs/>
                <w:sz w:val="20"/>
                <w:szCs w:val="20"/>
              </w:rPr>
            </w:pPr>
            <w:r w:rsidRPr="1E3710D3">
              <w:rPr>
                <w:b/>
                <w:bCs/>
                <w:sz w:val="20"/>
                <w:szCs w:val="20"/>
              </w:rPr>
              <w:t>Strategic Goals: Growth and success for all students, innovative practices and resources implementation</w:t>
            </w:r>
            <w:r w:rsidR="6488B0E7" w:rsidRPr="1E3710D3">
              <w:rPr>
                <w:b/>
                <w:bCs/>
                <w:sz w:val="20"/>
                <w:szCs w:val="20"/>
              </w:rPr>
              <w:t>, and developing, and retaining quality, diverse professionals</w:t>
            </w:r>
          </w:p>
          <w:p w14:paraId="7AD9183B" w14:textId="118CDC02" w:rsidR="768CA95C" w:rsidRDefault="3E4B7F02" w:rsidP="1E3710D3">
            <w:pPr>
              <w:rPr>
                <w:b/>
                <w:bCs/>
                <w:sz w:val="20"/>
                <w:szCs w:val="20"/>
              </w:rPr>
            </w:pPr>
            <w:r w:rsidRPr="1E3710D3">
              <w:rPr>
                <w:b/>
                <w:bCs/>
                <w:sz w:val="20"/>
                <w:szCs w:val="20"/>
              </w:rPr>
              <w:t>Data Folders: 43%</w:t>
            </w:r>
          </w:p>
          <w:p w14:paraId="215B1DEB" w14:textId="53F38603" w:rsidR="768CA95C" w:rsidRDefault="3E4B7F02" w:rsidP="1E3710D3">
            <w:pPr>
              <w:rPr>
                <w:b/>
                <w:bCs/>
                <w:sz w:val="20"/>
                <w:szCs w:val="20"/>
              </w:rPr>
            </w:pPr>
            <w:r w:rsidRPr="1E3710D3">
              <w:rPr>
                <w:b/>
                <w:bCs/>
                <w:sz w:val="20"/>
                <w:szCs w:val="20"/>
              </w:rPr>
              <w:t>Set student goals 80%</w:t>
            </w:r>
          </w:p>
          <w:p w14:paraId="5C060A09" w14:textId="2C8CBD6D" w:rsidR="768CA95C" w:rsidRDefault="3E4B7F02" w:rsidP="1E3710D3">
            <w:pPr>
              <w:rPr>
                <w:b/>
                <w:bCs/>
                <w:sz w:val="20"/>
                <w:szCs w:val="20"/>
              </w:rPr>
            </w:pPr>
            <w:r w:rsidRPr="1E3710D3">
              <w:rPr>
                <w:b/>
                <w:bCs/>
                <w:sz w:val="20"/>
                <w:szCs w:val="20"/>
              </w:rPr>
              <w:t>ED students not making growth</w:t>
            </w:r>
          </w:p>
          <w:p w14:paraId="068A6DC2" w14:textId="6752C3DF" w:rsidR="768CA95C" w:rsidRDefault="3E4B7F02" w:rsidP="1E3710D3">
            <w:pPr>
              <w:rPr>
                <w:b/>
                <w:bCs/>
                <w:sz w:val="20"/>
                <w:szCs w:val="20"/>
              </w:rPr>
            </w:pPr>
            <w:r w:rsidRPr="1E3710D3">
              <w:rPr>
                <w:b/>
                <w:bCs/>
                <w:sz w:val="20"/>
                <w:szCs w:val="20"/>
              </w:rPr>
              <w:t>29%</w:t>
            </w:r>
          </w:p>
          <w:p w14:paraId="3EC98207" w14:textId="091578B3" w:rsidR="768CA95C" w:rsidRDefault="3E4B7F02" w:rsidP="768CA95C">
            <w:pPr>
              <w:rPr>
                <w:b/>
                <w:bCs/>
                <w:sz w:val="20"/>
                <w:szCs w:val="20"/>
              </w:rPr>
            </w:pPr>
            <w:r w:rsidRPr="1E3710D3">
              <w:rPr>
                <w:b/>
                <w:bCs/>
                <w:sz w:val="20"/>
                <w:szCs w:val="20"/>
              </w:rPr>
              <w:t xml:space="preserve">Conference with </w:t>
            </w:r>
            <w:proofErr w:type="gramStart"/>
            <w:r w:rsidRPr="1E3710D3">
              <w:rPr>
                <w:b/>
                <w:bCs/>
                <w:sz w:val="20"/>
                <w:szCs w:val="20"/>
              </w:rPr>
              <w:t>students</w:t>
            </w:r>
            <w:proofErr w:type="gramEnd"/>
            <w:r w:rsidRPr="1E3710D3">
              <w:rPr>
                <w:b/>
                <w:bCs/>
                <w:sz w:val="20"/>
                <w:szCs w:val="20"/>
              </w:rPr>
              <w:t xml:space="preserve"> bf and after 49%</w:t>
            </w:r>
          </w:p>
        </w:tc>
        <w:tc>
          <w:tcPr>
            <w:tcW w:w="1591" w:type="dxa"/>
            <w:tcBorders>
              <w:top w:val="double" w:sz="4" w:space="0" w:color="auto"/>
            </w:tcBorders>
          </w:tcPr>
          <w:p w14:paraId="2AB690CB" w14:textId="36F7580B" w:rsidR="768CA95C" w:rsidRDefault="5A1E1C63" w:rsidP="01FA48BC">
            <w:pPr>
              <w:spacing w:line="259" w:lineRule="auto"/>
              <w:rPr>
                <w:sz w:val="20"/>
                <w:szCs w:val="20"/>
              </w:rPr>
            </w:pPr>
            <w:r w:rsidRPr="031995E7">
              <w:rPr>
                <w:sz w:val="20"/>
                <w:szCs w:val="20"/>
              </w:rPr>
              <w:t xml:space="preserve">Intentionally use data to target students who have not made significant growth in </w:t>
            </w:r>
            <w:r w:rsidR="18C30195" w:rsidRPr="031995E7">
              <w:rPr>
                <w:sz w:val="20"/>
                <w:szCs w:val="20"/>
              </w:rPr>
              <w:t xml:space="preserve">ELA based on </w:t>
            </w:r>
            <w:r w:rsidRPr="031995E7">
              <w:rPr>
                <w:sz w:val="20"/>
                <w:szCs w:val="20"/>
              </w:rPr>
              <w:t xml:space="preserve">the previous </w:t>
            </w:r>
            <w:r w:rsidR="49C521CA" w:rsidRPr="031995E7">
              <w:rPr>
                <w:sz w:val="20"/>
                <w:szCs w:val="20"/>
              </w:rPr>
              <w:t xml:space="preserve">year's </w:t>
            </w:r>
            <w:proofErr w:type="spellStart"/>
            <w:r w:rsidR="49C521CA" w:rsidRPr="031995E7">
              <w:rPr>
                <w:sz w:val="20"/>
                <w:szCs w:val="20"/>
              </w:rPr>
              <w:t>Acadience</w:t>
            </w:r>
            <w:proofErr w:type="spellEnd"/>
            <w:r w:rsidR="49C521CA" w:rsidRPr="031995E7">
              <w:rPr>
                <w:sz w:val="20"/>
                <w:szCs w:val="20"/>
              </w:rPr>
              <w:t xml:space="preserve"> and Growth Measure data. </w:t>
            </w:r>
          </w:p>
        </w:tc>
        <w:tc>
          <w:tcPr>
            <w:tcW w:w="4696" w:type="dxa"/>
            <w:tcBorders>
              <w:top w:val="double" w:sz="4" w:space="0" w:color="auto"/>
            </w:tcBorders>
          </w:tcPr>
          <w:p w14:paraId="7FF0CD9D" w14:textId="4456BDF5" w:rsidR="00115CCD" w:rsidRPr="00242BD1" w:rsidRDefault="00115CCD" w:rsidP="72E933D1">
            <w:pPr>
              <w:spacing w:line="259" w:lineRule="auto"/>
              <w:rPr>
                <w:sz w:val="20"/>
                <w:szCs w:val="20"/>
              </w:rPr>
            </w:pPr>
            <w:r w:rsidRPr="0186D0B4">
              <w:rPr>
                <w:sz w:val="20"/>
                <w:szCs w:val="20"/>
              </w:rPr>
              <w:t xml:space="preserve">The state of Georgia and Paulding County are providing </w:t>
            </w:r>
            <w:r w:rsidR="009410D8" w:rsidRPr="0186D0B4">
              <w:rPr>
                <w:sz w:val="20"/>
                <w:szCs w:val="20"/>
              </w:rPr>
              <w:t xml:space="preserve">district wide professional learning on the Science of Reading. </w:t>
            </w:r>
            <w:r w:rsidR="446E0374" w:rsidRPr="0186D0B4">
              <w:rPr>
                <w:sz w:val="20"/>
                <w:szCs w:val="20"/>
              </w:rPr>
              <w:t xml:space="preserve">Teachers will use this knowledge to inform instructional practices. </w:t>
            </w:r>
            <w:r w:rsidR="06C152FE" w:rsidRPr="0186D0B4">
              <w:rPr>
                <w:sz w:val="20"/>
                <w:szCs w:val="20"/>
              </w:rPr>
              <w:t xml:space="preserve">Most </w:t>
            </w:r>
            <w:r w:rsidR="007F7DE2" w:rsidRPr="0186D0B4">
              <w:rPr>
                <w:sz w:val="20"/>
                <w:szCs w:val="20"/>
              </w:rPr>
              <w:t>teachers will participate in this PL at the school level monthly</w:t>
            </w:r>
            <w:r w:rsidR="009D2482" w:rsidRPr="0186D0B4">
              <w:rPr>
                <w:sz w:val="20"/>
                <w:szCs w:val="20"/>
              </w:rPr>
              <w:t xml:space="preserve"> from August to April. </w:t>
            </w:r>
          </w:p>
          <w:p w14:paraId="0711378C" w14:textId="79F8B03E" w:rsidR="768CA95C" w:rsidRDefault="768CA95C" w:rsidP="01FA48BC">
            <w:pPr>
              <w:rPr>
                <w:color w:val="000000" w:themeColor="text1"/>
                <w:sz w:val="20"/>
                <w:szCs w:val="20"/>
              </w:rPr>
            </w:pPr>
          </w:p>
          <w:p w14:paraId="2BD065B5" w14:textId="5414E75C" w:rsidR="768CA95C" w:rsidRPr="000D5F7A" w:rsidRDefault="003F3087" w:rsidP="72E933D1">
            <w:pPr>
              <w:rPr>
                <w:sz w:val="20"/>
                <w:szCs w:val="20"/>
              </w:rPr>
            </w:pPr>
            <w:r w:rsidRPr="0186D0B4">
              <w:rPr>
                <w:sz w:val="20"/>
                <w:szCs w:val="20"/>
              </w:rPr>
              <w:t xml:space="preserve">Using 23-24 reading data, all teachers will select 3 students </w:t>
            </w:r>
            <w:r w:rsidR="00F11486" w:rsidRPr="0186D0B4">
              <w:rPr>
                <w:sz w:val="20"/>
                <w:szCs w:val="20"/>
              </w:rPr>
              <w:t xml:space="preserve">that have not made </w:t>
            </w:r>
            <w:r w:rsidR="34368F4A" w:rsidRPr="0186D0B4">
              <w:rPr>
                <w:sz w:val="20"/>
                <w:szCs w:val="20"/>
              </w:rPr>
              <w:t xml:space="preserve">significant </w:t>
            </w:r>
            <w:r w:rsidR="00F11486" w:rsidRPr="0186D0B4">
              <w:rPr>
                <w:sz w:val="20"/>
                <w:szCs w:val="20"/>
              </w:rPr>
              <w:t>growth</w:t>
            </w:r>
            <w:r w:rsidR="005305ED" w:rsidRPr="0186D0B4">
              <w:rPr>
                <w:sz w:val="20"/>
                <w:szCs w:val="20"/>
              </w:rPr>
              <w:t xml:space="preserve">. EAC will provide guidance on student selection. This will be done in </w:t>
            </w:r>
            <w:r w:rsidR="3565F59F" w:rsidRPr="0186D0B4">
              <w:rPr>
                <w:sz w:val="20"/>
                <w:szCs w:val="20"/>
              </w:rPr>
              <w:t>early September</w:t>
            </w:r>
            <w:r w:rsidR="005305ED" w:rsidRPr="0186D0B4">
              <w:rPr>
                <w:sz w:val="20"/>
                <w:szCs w:val="20"/>
              </w:rPr>
              <w:t xml:space="preserve">. </w:t>
            </w:r>
          </w:p>
          <w:p w14:paraId="1B5FF33B" w14:textId="1095FC9E" w:rsidR="768CA95C" w:rsidRPr="000D5F7A" w:rsidRDefault="768CA95C" w:rsidP="01FA48BC">
            <w:pPr>
              <w:rPr>
                <w:sz w:val="20"/>
                <w:szCs w:val="20"/>
              </w:rPr>
            </w:pPr>
          </w:p>
          <w:p w14:paraId="25A22776" w14:textId="6FC7AEB4" w:rsidR="768CA95C" w:rsidRPr="000D5F7A" w:rsidRDefault="00B546C9" w:rsidP="01FA48BC">
            <w:pPr>
              <w:rPr>
                <w:sz w:val="20"/>
                <w:szCs w:val="20"/>
              </w:rPr>
            </w:pPr>
            <w:r w:rsidRPr="031995E7">
              <w:rPr>
                <w:sz w:val="20"/>
                <w:szCs w:val="20"/>
              </w:rPr>
              <w:t>Teachers will track their 3 case study students throughout the year</w:t>
            </w:r>
            <w:r w:rsidR="0074409E" w:rsidRPr="031995E7">
              <w:rPr>
                <w:sz w:val="20"/>
                <w:szCs w:val="20"/>
              </w:rPr>
              <w:t>. They will intentionally collect demographic data, perception data, student learning data, and processes data for these students. Each student will have a data folder and student goals.</w:t>
            </w:r>
            <w:r w:rsidR="00F636E9" w:rsidRPr="031995E7">
              <w:rPr>
                <w:sz w:val="20"/>
                <w:szCs w:val="20"/>
              </w:rPr>
              <w:t xml:space="preserve"> Initial data will be collected in August and then monthly after that. </w:t>
            </w:r>
            <w:r w:rsidR="00C740FE" w:rsidRPr="031995E7">
              <w:rPr>
                <w:sz w:val="20"/>
                <w:szCs w:val="20"/>
              </w:rPr>
              <w:t>Student data and progress will be discussed at reading data days</w:t>
            </w:r>
            <w:r w:rsidR="7E27FB47" w:rsidRPr="031995E7">
              <w:rPr>
                <w:sz w:val="20"/>
                <w:szCs w:val="20"/>
              </w:rPr>
              <w:t xml:space="preserve"> and bi-weekly check-ins</w:t>
            </w:r>
            <w:r w:rsidR="00C740FE" w:rsidRPr="031995E7">
              <w:rPr>
                <w:sz w:val="20"/>
                <w:szCs w:val="20"/>
              </w:rPr>
              <w:t xml:space="preserve">. </w:t>
            </w:r>
          </w:p>
          <w:p w14:paraId="31B37763" w14:textId="2958BED3" w:rsidR="768CA95C" w:rsidRPr="000D5F7A" w:rsidRDefault="768CA95C" w:rsidP="4C202853">
            <w:pPr>
              <w:rPr>
                <w:sz w:val="20"/>
                <w:szCs w:val="20"/>
              </w:rPr>
            </w:pPr>
          </w:p>
          <w:p w14:paraId="2B3F1CB2" w14:textId="41CFC530" w:rsidR="768CA95C" w:rsidRDefault="002D23D8" w:rsidP="031995E7">
            <w:pPr>
              <w:rPr>
                <w:color w:val="000000" w:themeColor="text1"/>
                <w:sz w:val="20"/>
                <w:szCs w:val="20"/>
              </w:rPr>
            </w:pPr>
            <w:r w:rsidRPr="031995E7">
              <w:rPr>
                <w:sz w:val="20"/>
                <w:szCs w:val="20"/>
              </w:rPr>
              <w:t xml:space="preserve">These 3 case study students will have intentional interventions put in place using the knowledge from the Science of Reading </w:t>
            </w:r>
            <w:r w:rsidR="00FE7E83" w:rsidRPr="031995E7">
              <w:rPr>
                <w:sz w:val="20"/>
                <w:szCs w:val="20"/>
              </w:rPr>
              <w:t xml:space="preserve">professional learning to improve student achievement and growth. </w:t>
            </w:r>
            <w:r w:rsidR="004B5147" w:rsidRPr="031995E7">
              <w:rPr>
                <w:sz w:val="20"/>
                <w:szCs w:val="20"/>
              </w:rPr>
              <w:t xml:space="preserve">From August to May. </w:t>
            </w:r>
          </w:p>
          <w:p w14:paraId="2EED01AC" w14:textId="282D8133" w:rsidR="768CA95C" w:rsidRDefault="768CA95C" w:rsidP="031995E7">
            <w:pPr>
              <w:rPr>
                <w:sz w:val="20"/>
                <w:szCs w:val="20"/>
              </w:rPr>
            </w:pPr>
          </w:p>
          <w:p w14:paraId="6048F368" w14:textId="30F6A343" w:rsidR="768CA95C" w:rsidRDefault="7B905A70" w:rsidP="031995E7">
            <w:pPr>
              <w:rPr>
                <w:sz w:val="20"/>
                <w:szCs w:val="20"/>
              </w:rPr>
            </w:pPr>
            <w:r w:rsidRPr="031995E7">
              <w:rPr>
                <w:sz w:val="20"/>
                <w:szCs w:val="20"/>
              </w:rPr>
              <w:t xml:space="preserve">Teachers will have consistent communication with </w:t>
            </w:r>
            <w:r w:rsidR="2BB31123" w:rsidRPr="031995E7">
              <w:rPr>
                <w:sz w:val="20"/>
                <w:szCs w:val="20"/>
              </w:rPr>
              <w:t>student</w:t>
            </w:r>
            <w:r w:rsidR="2C90A277" w:rsidRPr="031995E7">
              <w:rPr>
                <w:sz w:val="20"/>
                <w:szCs w:val="20"/>
              </w:rPr>
              <w:t>s</w:t>
            </w:r>
            <w:r w:rsidRPr="031995E7">
              <w:rPr>
                <w:sz w:val="20"/>
                <w:szCs w:val="20"/>
              </w:rPr>
              <w:t xml:space="preserve"> about their data and </w:t>
            </w:r>
            <w:r w:rsidR="193F1CA8" w:rsidRPr="031995E7">
              <w:rPr>
                <w:sz w:val="20"/>
                <w:szCs w:val="20"/>
              </w:rPr>
              <w:t xml:space="preserve">will </w:t>
            </w:r>
            <w:r w:rsidRPr="031995E7">
              <w:rPr>
                <w:sz w:val="20"/>
                <w:szCs w:val="20"/>
              </w:rPr>
              <w:t>teach students how to set goals</w:t>
            </w:r>
            <w:r w:rsidR="10791F54" w:rsidRPr="031995E7">
              <w:rPr>
                <w:sz w:val="20"/>
                <w:szCs w:val="20"/>
              </w:rPr>
              <w:t xml:space="preserve"> to improve </w:t>
            </w:r>
            <w:r w:rsidR="195D428A" w:rsidRPr="031995E7">
              <w:rPr>
                <w:sz w:val="20"/>
                <w:szCs w:val="20"/>
              </w:rPr>
              <w:t>academic</w:t>
            </w:r>
            <w:r w:rsidR="3FA3F158" w:rsidRPr="031995E7">
              <w:rPr>
                <w:sz w:val="20"/>
                <w:szCs w:val="20"/>
              </w:rPr>
              <w:t xml:space="preserve"> </w:t>
            </w:r>
            <w:r w:rsidR="10791F54" w:rsidRPr="031995E7">
              <w:rPr>
                <w:sz w:val="20"/>
                <w:szCs w:val="20"/>
              </w:rPr>
              <w:t>outcomes</w:t>
            </w:r>
            <w:r w:rsidR="33B0D74C" w:rsidRPr="031995E7">
              <w:rPr>
                <w:sz w:val="20"/>
                <w:szCs w:val="20"/>
              </w:rPr>
              <w:t xml:space="preserve">, </w:t>
            </w:r>
            <w:r w:rsidR="2D14D499" w:rsidRPr="031995E7">
              <w:rPr>
                <w:sz w:val="20"/>
                <w:szCs w:val="20"/>
              </w:rPr>
              <w:t>student accountability</w:t>
            </w:r>
            <w:r w:rsidR="2BD520F6" w:rsidRPr="031995E7">
              <w:rPr>
                <w:sz w:val="20"/>
                <w:szCs w:val="20"/>
              </w:rPr>
              <w:t xml:space="preserve">, </w:t>
            </w:r>
            <w:r w:rsidR="18560C3C" w:rsidRPr="031995E7">
              <w:rPr>
                <w:sz w:val="20"/>
                <w:szCs w:val="20"/>
              </w:rPr>
              <w:t xml:space="preserve">and intrinsic motivation. </w:t>
            </w:r>
            <w:r w:rsidR="32B70DD5" w:rsidRPr="031995E7">
              <w:rPr>
                <w:sz w:val="20"/>
                <w:szCs w:val="20"/>
              </w:rPr>
              <w:t>This will</w:t>
            </w:r>
            <w:r w:rsidR="3254EB93" w:rsidRPr="031995E7">
              <w:rPr>
                <w:sz w:val="20"/>
                <w:szCs w:val="20"/>
              </w:rPr>
              <w:t xml:space="preserve"> be done monthly</w:t>
            </w:r>
            <w:r w:rsidR="204FC482" w:rsidRPr="031995E7">
              <w:rPr>
                <w:sz w:val="20"/>
                <w:szCs w:val="20"/>
              </w:rPr>
              <w:t xml:space="preserve">. </w:t>
            </w:r>
          </w:p>
          <w:p w14:paraId="5E3FF9B7" w14:textId="0CC40E21" w:rsidR="768CA95C" w:rsidRDefault="768CA95C" w:rsidP="031995E7">
            <w:pPr>
              <w:rPr>
                <w:sz w:val="20"/>
                <w:szCs w:val="20"/>
              </w:rPr>
            </w:pPr>
          </w:p>
          <w:p w14:paraId="07ED1219" w14:textId="2B41E890" w:rsidR="768CA95C" w:rsidRDefault="1D995BE8" w:rsidP="031995E7">
            <w:pPr>
              <w:rPr>
                <w:sz w:val="20"/>
                <w:szCs w:val="20"/>
              </w:rPr>
            </w:pPr>
            <w:r w:rsidRPr="031995E7">
              <w:rPr>
                <w:sz w:val="20"/>
                <w:szCs w:val="20"/>
              </w:rPr>
              <w:t>Administration</w:t>
            </w:r>
            <w:r w:rsidR="7BF8D3B4" w:rsidRPr="031995E7">
              <w:rPr>
                <w:sz w:val="20"/>
                <w:szCs w:val="20"/>
              </w:rPr>
              <w:t xml:space="preserve"> will provide PL and coaching on using data. Some will include sharing data with parents, a go</w:t>
            </w:r>
            <w:r w:rsidR="4E6C2F7B" w:rsidRPr="031995E7">
              <w:rPr>
                <w:sz w:val="20"/>
                <w:szCs w:val="20"/>
              </w:rPr>
              <w:t>o</w:t>
            </w:r>
            <w:r w:rsidR="7BF8D3B4" w:rsidRPr="031995E7">
              <w:rPr>
                <w:sz w:val="20"/>
                <w:szCs w:val="20"/>
              </w:rPr>
              <w:t>d goal setting conference with a student, the 4 ty</w:t>
            </w:r>
            <w:r w:rsidR="74791499" w:rsidRPr="031995E7">
              <w:rPr>
                <w:sz w:val="20"/>
                <w:szCs w:val="20"/>
              </w:rPr>
              <w:t>pes of data</w:t>
            </w:r>
            <w:r w:rsidR="141F616B" w:rsidRPr="031995E7">
              <w:rPr>
                <w:sz w:val="20"/>
                <w:szCs w:val="20"/>
              </w:rPr>
              <w:t xml:space="preserve">, etc. Timeline will be August-May. </w:t>
            </w:r>
          </w:p>
        </w:tc>
        <w:tc>
          <w:tcPr>
            <w:tcW w:w="1575" w:type="dxa"/>
            <w:tcBorders>
              <w:top w:val="double" w:sz="4" w:space="0" w:color="auto"/>
            </w:tcBorders>
          </w:tcPr>
          <w:p w14:paraId="65DDDF91" w14:textId="1230122B" w:rsidR="768CA95C" w:rsidRDefault="007F7DE2" w:rsidP="6F45A212">
            <w:pPr>
              <w:rPr>
                <w:color w:val="000000" w:themeColor="text1"/>
                <w:sz w:val="20"/>
                <w:szCs w:val="20"/>
              </w:rPr>
            </w:pPr>
            <w:r>
              <w:rPr>
                <w:color w:val="000000" w:themeColor="text1"/>
                <w:sz w:val="20"/>
                <w:szCs w:val="20"/>
              </w:rPr>
              <w:t>District</w:t>
            </w:r>
            <w:r w:rsidR="56BF56DF" w:rsidRPr="6F45A212">
              <w:rPr>
                <w:color w:val="000000" w:themeColor="text1"/>
                <w:sz w:val="20"/>
                <w:szCs w:val="20"/>
              </w:rPr>
              <w:t xml:space="preserve"> Coach</w:t>
            </w:r>
          </w:p>
          <w:p w14:paraId="33F07D89" w14:textId="49CD3E0E" w:rsidR="768CA95C" w:rsidRDefault="768CA95C" w:rsidP="01FA48BC">
            <w:pPr>
              <w:rPr>
                <w:color w:val="000000" w:themeColor="text1"/>
                <w:sz w:val="20"/>
                <w:szCs w:val="20"/>
              </w:rPr>
            </w:pPr>
          </w:p>
          <w:p w14:paraId="2ECDA6A3" w14:textId="21BF6732" w:rsidR="768CA95C" w:rsidRDefault="768CA95C" w:rsidP="6F45A212">
            <w:pPr>
              <w:rPr>
                <w:color w:val="000000" w:themeColor="text1"/>
                <w:sz w:val="20"/>
                <w:szCs w:val="20"/>
              </w:rPr>
            </w:pPr>
          </w:p>
          <w:p w14:paraId="36C39D36" w14:textId="138FCFB8" w:rsidR="768CA95C" w:rsidRDefault="768CA95C" w:rsidP="6F45A212">
            <w:pPr>
              <w:rPr>
                <w:color w:val="000000" w:themeColor="text1"/>
                <w:sz w:val="20"/>
                <w:szCs w:val="20"/>
              </w:rPr>
            </w:pPr>
          </w:p>
          <w:p w14:paraId="727B789C" w14:textId="77777777" w:rsidR="000D5F7A" w:rsidRDefault="000D5F7A" w:rsidP="6F45A212">
            <w:pPr>
              <w:rPr>
                <w:color w:val="000000" w:themeColor="text1"/>
                <w:sz w:val="20"/>
                <w:szCs w:val="20"/>
              </w:rPr>
            </w:pPr>
          </w:p>
          <w:p w14:paraId="7DDB8B53" w14:textId="50EB6B2D" w:rsidR="00D33434" w:rsidRDefault="00D33434" w:rsidP="6F45A212">
            <w:pPr>
              <w:rPr>
                <w:color w:val="000000" w:themeColor="text1"/>
                <w:sz w:val="20"/>
                <w:szCs w:val="20"/>
              </w:rPr>
            </w:pPr>
            <w:r>
              <w:rPr>
                <w:color w:val="000000" w:themeColor="text1"/>
                <w:sz w:val="20"/>
                <w:szCs w:val="20"/>
              </w:rPr>
              <w:t>ALL teachers- K-5</w:t>
            </w:r>
            <w:r w:rsidRPr="00D33434">
              <w:rPr>
                <w:color w:val="000000" w:themeColor="text1"/>
                <w:sz w:val="20"/>
                <w:szCs w:val="20"/>
                <w:vertAlign w:val="superscript"/>
              </w:rPr>
              <w:t>th</w:t>
            </w:r>
            <w:r>
              <w:rPr>
                <w:color w:val="000000" w:themeColor="text1"/>
                <w:sz w:val="20"/>
                <w:szCs w:val="20"/>
              </w:rPr>
              <w:t xml:space="preserve"> grade, support staff, ESEP staff, </w:t>
            </w:r>
            <w:r w:rsidR="000D5F7A">
              <w:rPr>
                <w:color w:val="000000" w:themeColor="text1"/>
                <w:sz w:val="20"/>
                <w:szCs w:val="20"/>
              </w:rPr>
              <w:t>specials team</w:t>
            </w:r>
          </w:p>
          <w:p w14:paraId="56476279" w14:textId="573B3D81" w:rsidR="768CA95C" w:rsidRDefault="768CA95C" w:rsidP="6F45A212">
            <w:pPr>
              <w:rPr>
                <w:color w:val="000000" w:themeColor="text1"/>
                <w:sz w:val="20"/>
                <w:szCs w:val="20"/>
              </w:rPr>
            </w:pPr>
          </w:p>
          <w:p w14:paraId="384FD60A" w14:textId="641B3C1B" w:rsidR="031995E7" w:rsidRDefault="031995E7" w:rsidP="031995E7">
            <w:pPr>
              <w:rPr>
                <w:color w:val="000000" w:themeColor="text1"/>
                <w:sz w:val="20"/>
                <w:szCs w:val="20"/>
              </w:rPr>
            </w:pPr>
          </w:p>
          <w:p w14:paraId="62C45FB3" w14:textId="77777777" w:rsidR="000D5F7A" w:rsidRDefault="000D5F7A" w:rsidP="000D5F7A">
            <w:pPr>
              <w:rPr>
                <w:color w:val="000000" w:themeColor="text1"/>
                <w:sz w:val="20"/>
                <w:szCs w:val="20"/>
              </w:rPr>
            </w:pPr>
            <w:r>
              <w:rPr>
                <w:color w:val="000000" w:themeColor="text1"/>
                <w:sz w:val="20"/>
                <w:szCs w:val="20"/>
              </w:rPr>
              <w:t>ALL teachers- K-5</w:t>
            </w:r>
            <w:r w:rsidRPr="00D33434">
              <w:rPr>
                <w:color w:val="000000" w:themeColor="text1"/>
                <w:sz w:val="20"/>
                <w:szCs w:val="20"/>
                <w:vertAlign w:val="superscript"/>
              </w:rPr>
              <w:t>th</w:t>
            </w:r>
            <w:r>
              <w:rPr>
                <w:color w:val="000000" w:themeColor="text1"/>
                <w:sz w:val="20"/>
                <w:szCs w:val="20"/>
              </w:rPr>
              <w:t xml:space="preserve"> grade, support staff, ESEP staff, specials team</w:t>
            </w:r>
          </w:p>
          <w:p w14:paraId="2C827B8D" w14:textId="77777777" w:rsidR="000D5F7A" w:rsidRDefault="000D5F7A" w:rsidP="6F45A212">
            <w:pPr>
              <w:rPr>
                <w:color w:val="000000" w:themeColor="text1"/>
                <w:sz w:val="20"/>
                <w:szCs w:val="20"/>
              </w:rPr>
            </w:pPr>
          </w:p>
          <w:p w14:paraId="24FE8CD9" w14:textId="40ACE478" w:rsidR="768CA95C" w:rsidRDefault="768CA95C" w:rsidP="01FA48BC">
            <w:pPr>
              <w:rPr>
                <w:color w:val="000000" w:themeColor="text1"/>
                <w:sz w:val="20"/>
                <w:szCs w:val="20"/>
              </w:rPr>
            </w:pPr>
          </w:p>
          <w:p w14:paraId="60CF1FA1" w14:textId="78A02B23" w:rsidR="031995E7" w:rsidRDefault="031995E7" w:rsidP="031995E7">
            <w:pPr>
              <w:rPr>
                <w:color w:val="000000" w:themeColor="text1"/>
                <w:sz w:val="20"/>
                <w:szCs w:val="20"/>
              </w:rPr>
            </w:pPr>
          </w:p>
          <w:p w14:paraId="31352FB2" w14:textId="456F0411" w:rsidR="031995E7" w:rsidRDefault="031995E7" w:rsidP="031995E7">
            <w:pPr>
              <w:rPr>
                <w:color w:val="000000" w:themeColor="text1"/>
                <w:sz w:val="20"/>
                <w:szCs w:val="20"/>
              </w:rPr>
            </w:pPr>
          </w:p>
          <w:p w14:paraId="38DEDC8D" w14:textId="403F6477" w:rsidR="031995E7" w:rsidRDefault="031995E7" w:rsidP="031995E7">
            <w:pPr>
              <w:rPr>
                <w:color w:val="000000" w:themeColor="text1"/>
                <w:sz w:val="20"/>
                <w:szCs w:val="20"/>
              </w:rPr>
            </w:pPr>
          </w:p>
          <w:p w14:paraId="4003B333" w14:textId="77777777" w:rsidR="000D5F7A" w:rsidRDefault="000D5F7A" w:rsidP="000D5F7A">
            <w:pPr>
              <w:rPr>
                <w:color w:val="000000" w:themeColor="text1"/>
                <w:sz w:val="20"/>
                <w:szCs w:val="20"/>
              </w:rPr>
            </w:pPr>
            <w:r w:rsidRPr="031995E7">
              <w:rPr>
                <w:color w:val="000000" w:themeColor="text1"/>
                <w:sz w:val="20"/>
                <w:szCs w:val="20"/>
              </w:rPr>
              <w:t>ALL teachers- K-5</w:t>
            </w:r>
            <w:r w:rsidRPr="031995E7">
              <w:rPr>
                <w:color w:val="000000" w:themeColor="text1"/>
                <w:sz w:val="20"/>
                <w:szCs w:val="20"/>
                <w:vertAlign w:val="superscript"/>
              </w:rPr>
              <w:t>th</w:t>
            </w:r>
            <w:r w:rsidRPr="031995E7">
              <w:rPr>
                <w:color w:val="000000" w:themeColor="text1"/>
                <w:sz w:val="20"/>
                <w:szCs w:val="20"/>
              </w:rPr>
              <w:t xml:space="preserve"> grade, support staff, ESEP staff, specials team</w:t>
            </w:r>
          </w:p>
          <w:p w14:paraId="77D7561E" w14:textId="2A9BB3D4" w:rsidR="031995E7" w:rsidRDefault="031995E7" w:rsidP="031995E7">
            <w:pPr>
              <w:rPr>
                <w:color w:val="000000" w:themeColor="text1"/>
                <w:sz w:val="20"/>
                <w:szCs w:val="20"/>
              </w:rPr>
            </w:pPr>
          </w:p>
          <w:p w14:paraId="4E3621CC" w14:textId="77777777" w:rsidR="440206B5" w:rsidRDefault="440206B5" w:rsidP="031995E7">
            <w:pPr>
              <w:rPr>
                <w:color w:val="000000" w:themeColor="text1"/>
                <w:sz w:val="20"/>
                <w:szCs w:val="20"/>
              </w:rPr>
            </w:pPr>
            <w:r w:rsidRPr="031995E7">
              <w:rPr>
                <w:color w:val="000000" w:themeColor="text1"/>
                <w:sz w:val="20"/>
                <w:szCs w:val="20"/>
              </w:rPr>
              <w:t>ALL teachers- K-5</w:t>
            </w:r>
            <w:r w:rsidRPr="031995E7">
              <w:rPr>
                <w:color w:val="000000" w:themeColor="text1"/>
                <w:sz w:val="20"/>
                <w:szCs w:val="20"/>
                <w:vertAlign w:val="superscript"/>
              </w:rPr>
              <w:t>th</w:t>
            </w:r>
            <w:r w:rsidRPr="031995E7">
              <w:rPr>
                <w:color w:val="000000" w:themeColor="text1"/>
                <w:sz w:val="20"/>
                <w:szCs w:val="20"/>
              </w:rPr>
              <w:t xml:space="preserve"> grade, support staff, ESEP staff, specials team</w:t>
            </w:r>
          </w:p>
          <w:p w14:paraId="7CF905E5" w14:textId="01DC10BB" w:rsidR="031995E7" w:rsidRDefault="031995E7" w:rsidP="031995E7">
            <w:pPr>
              <w:rPr>
                <w:color w:val="000000" w:themeColor="text1"/>
                <w:sz w:val="20"/>
                <w:szCs w:val="20"/>
              </w:rPr>
            </w:pPr>
          </w:p>
          <w:p w14:paraId="23EB07ED" w14:textId="11D5D31C" w:rsidR="000D5F7A" w:rsidRDefault="6459D934" w:rsidP="01FA48BC">
            <w:pPr>
              <w:rPr>
                <w:color w:val="000000" w:themeColor="text1"/>
                <w:sz w:val="20"/>
                <w:szCs w:val="20"/>
              </w:rPr>
            </w:pPr>
            <w:r w:rsidRPr="031995E7">
              <w:rPr>
                <w:color w:val="000000" w:themeColor="text1"/>
                <w:sz w:val="20"/>
                <w:szCs w:val="20"/>
              </w:rPr>
              <w:t>Admin Team</w:t>
            </w:r>
          </w:p>
          <w:p w14:paraId="207C242A" w14:textId="119D19D0" w:rsidR="768CA95C" w:rsidRDefault="768CA95C" w:rsidP="6F45A212">
            <w:pPr>
              <w:rPr>
                <w:color w:val="000000" w:themeColor="text1"/>
                <w:sz w:val="20"/>
                <w:szCs w:val="20"/>
              </w:rPr>
            </w:pPr>
          </w:p>
          <w:p w14:paraId="1AA90302" w14:textId="45F20A11" w:rsidR="768CA95C" w:rsidRDefault="768CA95C" w:rsidP="6F45A212">
            <w:pPr>
              <w:rPr>
                <w:color w:val="000000" w:themeColor="text1"/>
                <w:sz w:val="20"/>
                <w:szCs w:val="20"/>
              </w:rPr>
            </w:pPr>
          </w:p>
          <w:p w14:paraId="0070A5E1" w14:textId="13A88D73" w:rsidR="768CA95C" w:rsidRDefault="768CA95C" w:rsidP="01FA48BC">
            <w:pPr>
              <w:rPr>
                <w:color w:val="000000" w:themeColor="text1"/>
                <w:sz w:val="20"/>
                <w:szCs w:val="20"/>
              </w:rPr>
            </w:pPr>
          </w:p>
        </w:tc>
        <w:tc>
          <w:tcPr>
            <w:tcW w:w="2505" w:type="dxa"/>
            <w:tcBorders>
              <w:top w:val="double" w:sz="4" w:space="0" w:color="auto"/>
              <w:bottom w:val="single" w:sz="4" w:space="0" w:color="auto"/>
            </w:tcBorders>
            <w:shd w:val="clear" w:color="auto" w:fill="auto"/>
          </w:tcPr>
          <w:p w14:paraId="4BAE7F18" w14:textId="5F7FB9AB" w:rsidR="768CA95C" w:rsidRDefault="3DA9947D" w:rsidP="01FA48BC">
            <w:pPr>
              <w:rPr>
                <w:color w:val="000000" w:themeColor="text1"/>
                <w:sz w:val="20"/>
                <w:szCs w:val="20"/>
              </w:rPr>
            </w:pPr>
            <w:r w:rsidRPr="01FA48BC">
              <w:rPr>
                <w:color w:val="000000" w:themeColor="text1"/>
                <w:sz w:val="20"/>
                <w:szCs w:val="20"/>
              </w:rPr>
              <w:t>Sign-in sheets will be used as evidence.</w:t>
            </w:r>
          </w:p>
          <w:p w14:paraId="18DB0589" w14:textId="7FD993BD" w:rsidR="768CA95C" w:rsidRDefault="768CA95C" w:rsidP="01FA48BC">
            <w:pPr>
              <w:rPr>
                <w:color w:val="000000" w:themeColor="text1"/>
                <w:sz w:val="20"/>
                <w:szCs w:val="20"/>
              </w:rPr>
            </w:pPr>
          </w:p>
          <w:p w14:paraId="7FCB2463" w14:textId="5401A18E" w:rsidR="768CA95C" w:rsidRDefault="768CA95C" w:rsidP="01FA48BC">
            <w:pPr>
              <w:rPr>
                <w:color w:val="000000" w:themeColor="text1"/>
                <w:sz w:val="20"/>
                <w:szCs w:val="20"/>
              </w:rPr>
            </w:pPr>
          </w:p>
          <w:p w14:paraId="405A511E" w14:textId="4753D5CF" w:rsidR="768CA95C" w:rsidRDefault="768CA95C" w:rsidP="01FA48BC">
            <w:pPr>
              <w:rPr>
                <w:color w:val="000000" w:themeColor="text1"/>
                <w:sz w:val="20"/>
                <w:szCs w:val="20"/>
              </w:rPr>
            </w:pPr>
          </w:p>
          <w:p w14:paraId="29CF5EE7" w14:textId="77777777" w:rsidR="00DA2461" w:rsidRDefault="00DA2461" w:rsidP="01FA48BC">
            <w:pPr>
              <w:rPr>
                <w:color w:val="000000" w:themeColor="text1"/>
                <w:sz w:val="20"/>
                <w:szCs w:val="20"/>
              </w:rPr>
            </w:pPr>
          </w:p>
          <w:p w14:paraId="13B95F21" w14:textId="7B65A766" w:rsidR="00DA2461" w:rsidRDefault="00DA2461" w:rsidP="01FA48BC">
            <w:pPr>
              <w:rPr>
                <w:color w:val="000000" w:themeColor="text1"/>
                <w:sz w:val="20"/>
                <w:szCs w:val="20"/>
              </w:rPr>
            </w:pPr>
            <w:r>
              <w:rPr>
                <w:color w:val="000000" w:themeColor="text1"/>
                <w:sz w:val="20"/>
                <w:szCs w:val="20"/>
              </w:rPr>
              <w:t xml:space="preserve">Teacher data spreadsheets and student selection protocol sheet. </w:t>
            </w:r>
          </w:p>
          <w:p w14:paraId="22FD53E8" w14:textId="5C03232C" w:rsidR="768CA95C" w:rsidRDefault="768CA95C" w:rsidP="01FA48BC">
            <w:pPr>
              <w:rPr>
                <w:color w:val="000000" w:themeColor="text1"/>
                <w:sz w:val="20"/>
                <w:szCs w:val="20"/>
              </w:rPr>
            </w:pPr>
          </w:p>
          <w:p w14:paraId="2A1DC59F" w14:textId="53E683E4" w:rsidR="539C8AD4" w:rsidRDefault="539C8AD4" w:rsidP="539C8AD4">
            <w:pPr>
              <w:rPr>
                <w:color w:val="000000" w:themeColor="text1"/>
                <w:sz w:val="20"/>
                <w:szCs w:val="20"/>
              </w:rPr>
            </w:pPr>
          </w:p>
          <w:p w14:paraId="38ADDF11" w14:textId="0F9C7146" w:rsidR="0186D0B4" w:rsidRDefault="0186D0B4" w:rsidP="0186D0B4">
            <w:pPr>
              <w:rPr>
                <w:color w:val="000000" w:themeColor="text1"/>
                <w:sz w:val="20"/>
                <w:szCs w:val="20"/>
              </w:rPr>
            </w:pPr>
          </w:p>
          <w:p w14:paraId="02085B2B" w14:textId="26DC82D3" w:rsidR="0186D0B4" w:rsidRDefault="0186D0B4" w:rsidP="0186D0B4">
            <w:pPr>
              <w:rPr>
                <w:color w:val="000000" w:themeColor="text1"/>
                <w:sz w:val="20"/>
                <w:szCs w:val="20"/>
              </w:rPr>
            </w:pPr>
          </w:p>
          <w:p w14:paraId="024A3B35" w14:textId="520F8B0A" w:rsidR="768CA95C" w:rsidRDefault="002771FE" w:rsidP="01FA48BC">
            <w:pPr>
              <w:rPr>
                <w:color w:val="000000" w:themeColor="text1"/>
                <w:sz w:val="20"/>
                <w:szCs w:val="20"/>
              </w:rPr>
            </w:pPr>
            <w:r>
              <w:rPr>
                <w:color w:val="000000" w:themeColor="text1"/>
                <w:sz w:val="20"/>
                <w:szCs w:val="20"/>
              </w:rPr>
              <w:t>Student data folder, data room student data cards</w:t>
            </w:r>
          </w:p>
          <w:p w14:paraId="502A8EED" w14:textId="29CC9453" w:rsidR="768CA95C" w:rsidRDefault="768CA95C" w:rsidP="01FA48BC">
            <w:pPr>
              <w:rPr>
                <w:color w:val="000000" w:themeColor="text1"/>
                <w:sz w:val="20"/>
                <w:szCs w:val="20"/>
              </w:rPr>
            </w:pPr>
          </w:p>
          <w:p w14:paraId="661EBF3A" w14:textId="52B6320D" w:rsidR="768CA95C" w:rsidRDefault="768CA95C" w:rsidP="01FA48BC">
            <w:pPr>
              <w:rPr>
                <w:color w:val="000000" w:themeColor="text1"/>
                <w:sz w:val="20"/>
                <w:szCs w:val="20"/>
              </w:rPr>
            </w:pPr>
          </w:p>
          <w:p w14:paraId="1D1BE053" w14:textId="78FA75F0" w:rsidR="768CA95C" w:rsidRDefault="768CA95C" w:rsidP="01FA48BC">
            <w:pPr>
              <w:rPr>
                <w:color w:val="000000" w:themeColor="text1"/>
                <w:sz w:val="20"/>
                <w:szCs w:val="20"/>
              </w:rPr>
            </w:pPr>
          </w:p>
          <w:p w14:paraId="0353B0D5" w14:textId="77777777" w:rsidR="00A25C77" w:rsidRDefault="00A25C77" w:rsidP="01FA48BC">
            <w:pPr>
              <w:rPr>
                <w:color w:val="000000" w:themeColor="text1"/>
                <w:sz w:val="20"/>
                <w:szCs w:val="20"/>
              </w:rPr>
            </w:pPr>
          </w:p>
          <w:p w14:paraId="4D2C13E0" w14:textId="77777777" w:rsidR="00A25C77" w:rsidRDefault="00A25C77" w:rsidP="01FA48BC">
            <w:pPr>
              <w:rPr>
                <w:color w:val="000000" w:themeColor="text1"/>
                <w:sz w:val="20"/>
                <w:szCs w:val="20"/>
              </w:rPr>
            </w:pPr>
          </w:p>
          <w:p w14:paraId="2BD50C68" w14:textId="77777777" w:rsidR="00A25C77" w:rsidRDefault="00A25C77" w:rsidP="01FA48BC">
            <w:pPr>
              <w:rPr>
                <w:color w:val="000000" w:themeColor="text1"/>
                <w:sz w:val="20"/>
                <w:szCs w:val="20"/>
              </w:rPr>
            </w:pPr>
          </w:p>
          <w:p w14:paraId="52946146" w14:textId="7056FD02" w:rsidR="00A25C77" w:rsidRDefault="00A25C77" w:rsidP="01FA48BC">
            <w:pPr>
              <w:rPr>
                <w:color w:val="000000" w:themeColor="text1"/>
                <w:sz w:val="20"/>
                <w:szCs w:val="20"/>
              </w:rPr>
            </w:pPr>
            <w:r w:rsidRPr="031995E7">
              <w:rPr>
                <w:color w:val="000000" w:themeColor="text1"/>
                <w:sz w:val="20"/>
                <w:szCs w:val="20"/>
              </w:rPr>
              <w:t>Teacher log of intentional instruction given to these students</w:t>
            </w:r>
            <w:r w:rsidR="179090DF" w:rsidRPr="031995E7">
              <w:rPr>
                <w:color w:val="000000" w:themeColor="text1"/>
                <w:sz w:val="20"/>
                <w:szCs w:val="20"/>
              </w:rPr>
              <w:t xml:space="preserve"> and consistent communication</w:t>
            </w:r>
            <w:r w:rsidR="59DEA679" w:rsidRPr="031995E7">
              <w:rPr>
                <w:color w:val="000000" w:themeColor="text1"/>
                <w:sz w:val="20"/>
                <w:szCs w:val="20"/>
              </w:rPr>
              <w:t xml:space="preserve"> with parents. </w:t>
            </w:r>
          </w:p>
          <w:p w14:paraId="51686A5B" w14:textId="569A0EA4" w:rsidR="768CA95C" w:rsidRDefault="768CA95C" w:rsidP="031995E7">
            <w:pPr>
              <w:rPr>
                <w:color w:val="000000" w:themeColor="text1"/>
                <w:sz w:val="20"/>
                <w:szCs w:val="20"/>
              </w:rPr>
            </w:pPr>
          </w:p>
          <w:p w14:paraId="2C5D566A" w14:textId="00392319" w:rsidR="768CA95C" w:rsidRDefault="768CA95C" w:rsidP="031995E7">
            <w:pPr>
              <w:rPr>
                <w:color w:val="000000" w:themeColor="text1"/>
                <w:sz w:val="20"/>
                <w:szCs w:val="20"/>
              </w:rPr>
            </w:pPr>
          </w:p>
          <w:p w14:paraId="54B9B9B1" w14:textId="0D90521D" w:rsidR="768CA95C" w:rsidRDefault="048A64D8" w:rsidP="031995E7">
            <w:pPr>
              <w:rPr>
                <w:color w:val="000000" w:themeColor="text1"/>
                <w:sz w:val="20"/>
                <w:szCs w:val="20"/>
              </w:rPr>
            </w:pPr>
            <w:r w:rsidRPr="031995E7">
              <w:rPr>
                <w:color w:val="000000" w:themeColor="text1"/>
                <w:sz w:val="20"/>
                <w:szCs w:val="20"/>
              </w:rPr>
              <w:t xml:space="preserve">Student data folders with log. </w:t>
            </w:r>
          </w:p>
          <w:p w14:paraId="1C976CDF" w14:textId="7B3E8945" w:rsidR="768CA95C" w:rsidRDefault="768CA95C" w:rsidP="031995E7">
            <w:pPr>
              <w:rPr>
                <w:color w:val="000000" w:themeColor="text1"/>
                <w:sz w:val="20"/>
                <w:szCs w:val="20"/>
              </w:rPr>
            </w:pPr>
          </w:p>
          <w:p w14:paraId="2D9DC04E" w14:textId="077E2033" w:rsidR="768CA95C" w:rsidRDefault="768CA95C" w:rsidP="031995E7">
            <w:pPr>
              <w:rPr>
                <w:color w:val="000000" w:themeColor="text1"/>
                <w:sz w:val="20"/>
                <w:szCs w:val="20"/>
              </w:rPr>
            </w:pPr>
          </w:p>
          <w:p w14:paraId="1D028855" w14:textId="3D0FD166" w:rsidR="768CA95C" w:rsidRDefault="768CA95C" w:rsidP="031995E7">
            <w:pPr>
              <w:rPr>
                <w:color w:val="000000" w:themeColor="text1"/>
                <w:sz w:val="20"/>
                <w:szCs w:val="20"/>
              </w:rPr>
            </w:pPr>
          </w:p>
          <w:p w14:paraId="19D487BF" w14:textId="0A94C8FD" w:rsidR="768CA95C" w:rsidRDefault="768CA95C" w:rsidP="031995E7">
            <w:pPr>
              <w:rPr>
                <w:color w:val="000000" w:themeColor="text1"/>
                <w:sz w:val="20"/>
                <w:szCs w:val="20"/>
              </w:rPr>
            </w:pPr>
          </w:p>
          <w:p w14:paraId="45417C89" w14:textId="2EA30868" w:rsidR="768CA95C" w:rsidRDefault="048A64D8" w:rsidP="031995E7">
            <w:pPr>
              <w:rPr>
                <w:color w:val="000000" w:themeColor="text1"/>
                <w:sz w:val="20"/>
                <w:szCs w:val="20"/>
              </w:rPr>
            </w:pPr>
            <w:r w:rsidRPr="031995E7">
              <w:rPr>
                <w:color w:val="000000" w:themeColor="text1"/>
                <w:sz w:val="20"/>
                <w:szCs w:val="20"/>
              </w:rPr>
              <w:t>Coaching and PL log</w:t>
            </w:r>
          </w:p>
        </w:tc>
        <w:tc>
          <w:tcPr>
            <w:tcW w:w="2425" w:type="dxa"/>
            <w:tcBorders>
              <w:top w:val="double" w:sz="4" w:space="0" w:color="auto"/>
              <w:bottom w:val="single" w:sz="4" w:space="0" w:color="auto"/>
            </w:tcBorders>
          </w:tcPr>
          <w:p w14:paraId="3BA8A237" w14:textId="67A6E327" w:rsidR="768CA95C" w:rsidRDefault="00724A68" w:rsidP="031995E7">
            <w:pPr>
              <w:rPr>
                <w:sz w:val="20"/>
                <w:szCs w:val="20"/>
              </w:rPr>
            </w:pPr>
            <w:r w:rsidRPr="031995E7">
              <w:rPr>
                <w:sz w:val="20"/>
                <w:szCs w:val="20"/>
              </w:rPr>
              <w:t xml:space="preserve">Case study students will show growth in reading, measured by the reading screener and </w:t>
            </w:r>
            <w:proofErr w:type="spellStart"/>
            <w:r w:rsidRPr="031995E7">
              <w:rPr>
                <w:sz w:val="20"/>
                <w:szCs w:val="20"/>
              </w:rPr>
              <w:t>Acadience</w:t>
            </w:r>
            <w:proofErr w:type="spellEnd"/>
            <w:r w:rsidRPr="031995E7">
              <w:rPr>
                <w:sz w:val="20"/>
                <w:szCs w:val="20"/>
              </w:rPr>
              <w:t xml:space="preserve"> benchmarks and progress monitoring data. </w:t>
            </w:r>
            <w:r w:rsidR="4820336D" w:rsidRPr="031995E7">
              <w:rPr>
                <w:sz w:val="20"/>
                <w:szCs w:val="20"/>
              </w:rPr>
              <w:t xml:space="preserve"> </w:t>
            </w:r>
          </w:p>
          <w:p w14:paraId="5DA6D114" w14:textId="6A4D99B7" w:rsidR="768CA95C" w:rsidRDefault="768CA95C" w:rsidP="031995E7">
            <w:pPr>
              <w:rPr>
                <w:sz w:val="20"/>
                <w:szCs w:val="20"/>
              </w:rPr>
            </w:pPr>
          </w:p>
          <w:p w14:paraId="51086843" w14:textId="756A21AE" w:rsidR="768CA95C" w:rsidRDefault="768CA95C" w:rsidP="031995E7">
            <w:pPr>
              <w:rPr>
                <w:sz w:val="20"/>
                <w:szCs w:val="20"/>
              </w:rPr>
            </w:pPr>
          </w:p>
          <w:p w14:paraId="1216C45D" w14:textId="59B633BF" w:rsidR="768CA95C" w:rsidRDefault="03A708AA" w:rsidP="031995E7">
            <w:pPr>
              <w:rPr>
                <w:sz w:val="20"/>
                <w:szCs w:val="20"/>
              </w:rPr>
            </w:pPr>
            <w:r w:rsidRPr="031995E7">
              <w:rPr>
                <w:sz w:val="20"/>
                <w:szCs w:val="20"/>
              </w:rPr>
              <w:t>Improve</w:t>
            </w:r>
            <w:r w:rsidR="18080A3F" w:rsidRPr="031995E7">
              <w:rPr>
                <w:sz w:val="20"/>
                <w:szCs w:val="20"/>
              </w:rPr>
              <w:t xml:space="preserve"> </w:t>
            </w:r>
            <w:r w:rsidRPr="031995E7">
              <w:rPr>
                <w:sz w:val="20"/>
                <w:szCs w:val="20"/>
              </w:rPr>
              <w:t>teacher</w:t>
            </w:r>
            <w:r w:rsidR="61A3A397" w:rsidRPr="031995E7">
              <w:rPr>
                <w:sz w:val="20"/>
                <w:szCs w:val="20"/>
              </w:rPr>
              <w:t xml:space="preserve"> </w:t>
            </w:r>
            <w:r w:rsidR="007983E7" w:rsidRPr="031995E7">
              <w:rPr>
                <w:sz w:val="20"/>
                <w:szCs w:val="20"/>
              </w:rPr>
              <w:t>capacity</w:t>
            </w:r>
            <w:r w:rsidRPr="031995E7">
              <w:rPr>
                <w:sz w:val="20"/>
                <w:szCs w:val="20"/>
              </w:rPr>
              <w:t xml:space="preserve"> analyzing and using student data</w:t>
            </w:r>
            <w:r w:rsidR="34AD1B8A" w:rsidRPr="031995E7">
              <w:rPr>
                <w:sz w:val="20"/>
                <w:szCs w:val="20"/>
              </w:rPr>
              <w:t xml:space="preserve"> (survey data). </w:t>
            </w:r>
          </w:p>
          <w:p w14:paraId="19200F3A" w14:textId="2B1359C2" w:rsidR="768CA95C" w:rsidRDefault="768CA95C" w:rsidP="031995E7">
            <w:pPr>
              <w:rPr>
                <w:sz w:val="20"/>
                <w:szCs w:val="20"/>
              </w:rPr>
            </w:pPr>
          </w:p>
          <w:p w14:paraId="290AD3E0" w14:textId="2A2D9B89" w:rsidR="768CA95C" w:rsidRDefault="03A708AA" w:rsidP="031995E7">
            <w:pPr>
              <w:rPr>
                <w:sz w:val="20"/>
                <w:szCs w:val="20"/>
              </w:rPr>
            </w:pPr>
            <w:r w:rsidRPr="031995E7">
              <w:rPr>
                <w:sz w:val="20"/>
                <w:szCs w:val="20"/>
              </w:rPr>
              <w:t xml:space="preserve">Teachers will start to use this </w:t>
            </w:r>
            <w:r w:rsidR="5CBCAE24" w:rsidRPr="031995E7">
              <w:rPr>
                <w:sz w:val="20"/>
                <w:szCs w:val="20"/>
              </w:rPr>
              <w:t xml:space="preserve">data </w:t>
            </w:r>
            <w:r w:rsidRPr="031995E7">
              <w:rPr>
                <w:sz w:val="20"/>
                <w:szCs w:val="20"/>
              </w:rPr>
              <w:t>process with all students and across more content areas</w:t>
            </w:r>
            <w:r w:rsidR="2E79D539" w:rsidRPr="031995E7">
              <w:rPr>
                <w:sz w:val="20"/>
                <w:szCs w:val="20"/>
              </w:rPr>
              <w:t xml:space="preserve"> (survey data)</w:t>
            </w:r>
            <w:r w:rsidRPr="031995E7">
              <w:rPr>
                <w:sz w:val="20"/>
                <w:szCs w:val="20"/>
              </w:rPr>
              <w:t xml:space="preserve">. </w:t>
            </w:r>
          </w:p>
          <w:p w14:paraId="16C549AC" w14:textId="09713D83" w:rsidR="768CA95C" w:rsidRDefault="768CA95C" w:rsidP="031995E7">
            <w:pPr>
              <w:rPr>
                <w:sz w:val="20"/>
                <w:szCs w:val="20"/>
              </w:rPr>
            </w:pPr>
          </w:p>
          <w:p w14:paraId="5028B3A4" w14:textId="643C57B5" w:rsidR="768CA95C" w:rsidRDefault="768CA95C" w:rsidP="031995E7">
            <w:pPr>
              <w:rPr>
                <w:sz w:val="20"/>
                <w:szCs w:val="20"/>
              </w:rPr>
            </w:pPr>
          </w:p>
          <w:p w14:paraId="056780E1" w14:textId="2D1C63F3" w:rsidR="768CA95C" w:rsidRDefault="768CA95C" w:rsidP="031995E7">
            <w:pPr>
              <w:rPr>
                <w:sz w:val="20"/>
                <w:szCs w:val="20"/>
              </w:rPr>
            </w:pPr>
          </w:p>
          <w:p w14:paraId="3475E5E8" w14:textId="0A2DDBA4" w:rsidR="768CA95C" w:rsidRDefault="768CA95C" w:rsidP="031995E7">
            <w:pPr>
              <w:rPr>
                <w:color w:val="000000" w:themeColor="text1"/>
                <w:sz w:val="20"/>
                <w:szCs w:val="20"/>
              </w:rPr>
            </w:pPr>
          </w:p>
          <w:p w14:paraId="5368F53C" w14:textId="58448449" w:rsidR="768CA95C" w:rsidRDefault="768CA95C" w:rsidP="031995E7">
            <w:pPr>
              <w:rPr>
                <w:color w:val="000000" w:themeColor="text1"/>
                <w:sz w:val="20"/>
                <w:szCs w:val="20"/>
              </w:rPr>
            </w:pPr>
          </w:p>
          <w:p w14:paraId="0530C8E2" w14:textId="70A5B1C1" w:rsidR="768CA95C" w:rsidRDefault="5D378B4B" w:rsidP="031995E7">
            <w:pPr>
              <w:rPr>
                <w:color w:val="000000" w:themeColor="text1"/>
                <w:sz w:val="20"/>
                <w:szCs w:val="20"/>
              </w:rPr>
            </w:pPr>
            <w:r w:rsidRPr="031995E7">
              <w:rPr>
                <w:color w:val="000000" w:themeColor="text1"/>
                <w:sz w:val="20"/>
                <w:szCs w:val="20"/>
              </w:rPr>
              <w:t xml:space="preserve">Students will be able articulate goals and data to parents during conferences </w:t>
            </w:r>
            <w:r w:rsidR="735200BB" w:rsidRPr="031995E7">
              <w:rPr>
                <w:color w:val="000000" w:themeColor="text1"/>
                <w:sz w:val="20"/>
                <w:szCs w:val="20"/>
              </w:rPr>
              <w:t xml:space="preserve">(schedules/Zoom) </w:t>
            </w:r>
            <w:r w:rsidRPr="031995E7">
              <w:rPr>
                <w:color w:val="000000" w:themeColor="text1"/>
                <w:sz w:val="20"/>
                <w:szCs w:val="20"/>
              </w:rPr>
              <w:t>and other adults within the building</w:t>
            </w:r>
            <w:r w:rsidR="53EF4158" w:rsidRPr="031995E7">
              <w:rPr>
                <w:color w:val="000000" w:themeColor="text1"/>
                <w:sz w:val="20"/>
                <w:szCs w:val="20"/>
              </w:rPr>
              <w:t xml:space="preserve"> (observation data).</w:t>
            </w:r>
          </w:p>
          <w:p w14:paraId="127CE5D5" w14:textId="77E6BA41" w:rsidR="768CA95C" w:rsidRDefault="602DF697" w:rsidP="01FA48BC">
            <w:pPr>
              <w:rPr>
                <w:sz w:val="20"/>
                <w:szCs w:val="20"/>
              </w:rPr>
            </w:pPr>
            <w:r w:rsidRPr="031995E7">
              <w:rPr>
                <w:sz w:val="20"/>
                <w:szCs w:val="20"/>
              </w:rPr>
              <w:t xml:space="preserve"> </w:t>
            </w:r>
          </w:p>
        </w:tc>
      </w:tr>
    </w:tbl>
    <w:p w14:paraId="1DBA9AAC" w14:textId="7D1CC061" w:rsidR="2F00462F" w:rsidRDefault="2F00462F" w:rsidP="2F00462F">
      <w:pPr>
        <w:rPr>
          <w:b/>
          <w:bCs/>
          <w:sz w:val="18"/>
          <w:szCs w:val="18"/>
        </w:rPr>
      </w:pPr>
    </w:p>
    <w:p w14:paraId="515DB5BC" w14:textId="5261754F" w:rsidR="0186D0B4" w:rsidRDefault="0186D0B4" w:rsidP="0186D0B4">
      <w:pPr>
        <w:rPr>
          <w:b/>
          <w:bCs/>
          <w:sz w:val="18"/>
          <w:szCs w:val="18"/>
        </w:rPr>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0"/>
      </w:tblGrid>
      <w:tr w:rsidR="004966C6" w:rsidRPr="009E572C" w14:paraId="5A003DC8" w14:textId="77777777" w:rsidTr="4301957E">
        <w:trPr>
          <w:trHeight w:val="1443"/>
        </w:trPr>
        <w:tc>
          <w:tcPr>
            <w:tcW w:w="14490" w:type="dxa"/>
            <w:tcBorders>
              <w:top w:val="double" w:sz="4" w:space="0" w:color="auto"/>
              <w:left w:val="double" w:sz="4" w:space="0" w:color="auto"/>
              <w:bottom w:val="double" w:sz="4" w:space="0" w:color="auto"/>
              <w:right w:val="double" w:sz="4" w:space="0" w:color="auto"/>
            </w:tcBorders>
            <w:shd w:val="clear" w:color="auto" w:fill="002060"/>
          </w:tcPr>
          <w:p w14:paraId="062B7F39" w14:textId="66209969" w:rsidR="004966C6" w:rsidRPr="0018277C" w:rsidRDefault="004E51C5" w:rsidP="703561F5">
            <w:pPr>
              <w:jc w:val="center"/>
              <w:rPr>
                <w:b/>
                <w:bCs/>
                <w:i/>
                <w:iCs/>
                <w:sz w:val="40"/>
                <w:szCs w:val="40"/>
              </w:rPr>
            </w:pPr>
            <w:r w:rsidRPr="703561F5">
              <w:rPr>
                <w:b/>
                <w:bCs/>
                <w:i/>
                <w:iCs/>
                <w:sz w:val="40"/>
                <w:szCs w:val="40"/>
              </w:rPr>
              <w:t xml:space="preserve">McGarity’s </w:t>
            </w:r>
            <w:r w:rsidR="004966C6" w:rsidRPr="703561F5">
              <w:rPr>
                <w:b/>
                <w:bCs/>
                <w:i/>
                <w:iCs/>
                <w:sz w:val="40"/>
                <w:szCs w:val="40"/>
              </w:rPr>
              <w:t>School Improvement Action Plan</w:t>
            </w:r>
          </w:p>
          <w:p w14:paraId="4DBC4F59" w14:textId="77777777" w:rsidR="004966C6" w:rsidRDefault="004966C6" w:rsidP="703561F5">
            <w:pPr>
              <w:rPr>
                <w:b/>
                <w:bCs/>
                <w:i/>
                <w:iCs/>
                <w:sz w:val="28"/>
                <w:szCs w:val="28"/>
              </w:rPr>
            </w:pPr>
          </w:p>
          <w:p w14:paraId="3EB6BC66" w14:textId="4F4569AC" w:rsidR="004966C6" w:rsidRPr="00CD5711" w:rsidRDefault="3D643754" w:rsidP="4301957E">
            <w:pPr>
              <w:rPr>
                <w:b/>
                <w:bCs/>
                <w:color w:val="FFFFFF" w:themeColor="background1"/>
                <w:sz w:val="28"/>
                <w:szCs w:val="28"/>
              </w:rPr>
            </w:pPr>
            <w:r w:rsidRPr="4301957E">
              <w:rPr>
                <w:b/>
                <w:bCs/>
                <w:i/>
                <w:iCs/>
                <w:sz w:val="28"/>
                <w:szCs w:val="28"/>
              </w:rPr>
              <w:t>SMART Goal 2:</w:t>
            </w:r>
            <w:r w:rsidR="2DAD7ADB" w:rsidRPr="4301957E">
              <w:rPr>
                <w:b/>
                <w:bCs/>
                <w:i/>
                <w:iCs/>
                <w:sz w:val="28"/>
                <w:szCs w:val="28"/>
              </w:rPr>
              <w:t xml:space="preserve"> </w:t>
            </w:r>
            <w:r w:rsidR="1497771E" w:rsidRPr="4301957E">
              <w:rPr>
                <w:b/>
                <w:bCs/>
                <w:i/>
                <w:iCs/>
                <w:sz w:val="28"/>
                <w:szCs w:val="28"/>
              </w:rPr>
              <w:t>In</w:t>
            </w:r>
            <w:r w:rsidR="2DAD7ADB" w:rsidRPr="4301957E">
              <w:rPr>
                <w:b/>
                <w:bCs/>
                <w:color w:val="FFFFFF" w:themeColor="background1"/>
                <w:sz w:val="28"/>
                <w:szCs w:val="28"/>
              </w:rPr>
              <w:t xml:space="preserve">crease the percentage of students </w:t>
            </w:r>
            <w:r w:rsidR="04B6CED7" w:rsidRPr="4301957E">
              <w:rPr>
                <w:b/>
                <w:bCs/>
                <w:color w:val="FFFFFF" w:themeColor="background1"/>
                <w:sz w:val="28"/>
                <w:szCs w:val="28"/>
              </w:rPr>
              <w:t>at</w:t>
            </w:r>
            <w:r w:rsidR="2DAD7ADB" w:rsidRPr="4301957E">
              <w:rPr>
                <w:b/>
                <w:bCs/>
                <w:color w:val="FFFFFF" w:themeColor="background1"/>
                <w:sz w:val="28"/>
                <w:szCs w:val="28"/>
              </w:rPr>
              <w:t xml:space="preserve"> target </w:t>
            </w:r>
            <w:proofErr w:type="gramStart"/>
            <w:r w:rsidR="2DAD7ADB" w:rsidRPr="4301957E">
              <w:rPr>
                <w:b/>
                <w:bCs/>
                <w:color w:val="FFFFFF" w:themeColor="background1"/>
                <w:sz w:val="28"/>
                <w:szCs w:val="28"/>
              </w:rPr>
              <w:t>in the area of</w:t>
            </w:r>
            <w:proofErr w:type="gramEnd"/>
            <w:r w:rsidR="2DAD7ADB" w:rsidRPr="4301957E">
              <w:rPr>
                <w:b/>
                <w:bCs/>
                <w:color w:val="FFFFFF" w:themeColor="background1"/>
                <w:sz w:val="28"/>
                <w:szCs w:val="28"/>
              </w:rPr>
              <w:t xml:space="preserve"> Numerical Reasoning on the Math Georgia Milestones Assessment by 10% in both 4</w:t>
            </w:r>
            <w:r w:rsidR="2DAD7ADB" w:rsidRPr="4301957E">
              <w:rPr>
                <w:b/>
                <w:bCs/>
                <w:color w:val="FFFFFF" w:themeColor="background1"/>
                <w:sz w:val="28"/>
                <w:szCs w:val="28"/>
                <w:vertAlign w:val="superscript"/>
              </w:rPr>
              <w:t>th</w:t>
            </w:r>
            <w:r w:rsidR="2DAD7ADB" w:rsidRPr="4301957E">
              <w:rPr>
                <w:b/>
                <w:bCs/>
                <w:color w:val="FFFFFF" w:themeColor="background1"/>
                <w:sz w:val="28"/>
                <w:szCs w:val="28"/>
              </w:rPr>
              <w:t xml:space="preserve"> and 5</w:t>
            </w:r>
            <w:r w:rsidR="2DAD7ADB" w:rsidRPr="4301957E">
              <w:rPr>
                <w:b/>
                <w:bCs/>
                <w:color w:val="FFFFFF" w:themeColor="background1"/>
                <w:sz w:val="28"/>
                <w:szCs w:val="28"/>
                <w:vertAlign w:val="superscript"/>
              </w:rPr>
              <w:t>th</w:t>
            </w:r>
            <w:r w:rsidR="2DAD7ADB" w:rsidRPr="4301957E">
              <w:rPr>
                <w:b/>
                <w:bCs/>
                <w:color w:val="FFFFFF" w:themeColor="background1"/>
                <w:sz w:val="28"/>
                <w:szCs w:val="28"/>
              </w:rPr>
              <w:t xml:space="preserve"> grade. Numerical </w:t>
            </w:r>
            <w:r w:rsidR="582A9088" w:rsidRPr="4301957E">
              <w:rPr>
                <w:b/>
                <w:bCs/>
                <w:color w:val="FFFFFF" w:themeColor="background1"/>
                <w:sz w:val="28"/>
                <w:szCs w:val="28"/>
              </w:rPr>
              <w:t xml:space="preserve">Reasoning overarching domain: </w:t>
            </w:r>
            <w:r w:rsidR="2DAD7ADB" w:rsidRPr="4301957E">
              <w:rPr>
                <w:b/>
                <w:bCs/>
                <w:color w:val="FFFFFF" w:themeColor="background1"/>
                <w:sz w:val="28"/>
                <w:szCs w:val="28"/>
              </w:rPr>
              <w:t>4</w:t>
            </w:r>
            <w:r w:rsidR="2DAD7ADB" w:rsidRPr="4301957E">
              <w:rPr>
                <w:b/>
                <w:bCs/>
                <w:color w:val="FFFFFF" w:themeColor="background1"/>
                <w:sz w:val="28"/>
                <w:szCs w:val="28"/>
                <w:vertAlign w:val="superscript"/>
              </w:rPr>
              <w:t>th</w:t>
            </w:r>
            <w:r w:rsidR="2DAD7ADB" w:rsidRPr="4301957E">
              <w:rPr>
                <w:b/>
                <w:bCs/>
                <w:color w:val="FFFFFF" w:themeColor="background1"/>
                <w:sz w:val="28"/>
                <w:szCs w:val="28"/>
              </w:rPr>
              <w:t xml:space="preserve"> grade goal of </w:t>
            </w:r>
            <w:r w:rsidR="2A56DB38" w:rsidRPr="4301957E">
              <w:rPr>
                <w:b/>
                <w:bCs/>
                <w:color w:val="FFFFFF" w:themeColor="background1"/>
                <w:sz w:val="28"/>
                <w:szCs w:val="28"/>
              </w:rPr>
              <w:t>3</w:t>
            </w:r>
            <w:r w:rsidR="03302467" w:rsidRPr="4301957E">
              <w:rPr>
                <w:b/>
                <w:bCs/>
                <w:color w:val="FFFFFF" w:themeColor="background1"/>
                <w:sz w:val="28"/>
                <w:szCs w:val="28"/>
              </w:rPr>
              <w:t>7</w:t>
            </w:r>
            <w:r w:rsidR="2DAD7ADB" w:rsidRPr="4301957E">
              <w:rPr>
                <w:b/>
                <w:bCs/>
                <w:color w:val="FFFFFF" w:themeColor="background1"/>
                <w:sz w:val="28"/>
                <w:szCs w:val="28"/>
              </w:rPr>
              <w:t>% (202</w:t>
            </w:r>
            <w:r w:rsidR="4D954A0B" w:rsidRPr="4301957E">
              <w:rPr>
                <w:b/>
                <w:bCs/>
                <w:color w:val="FFFFFF" w:themeColor="background1"/>
                <w:sz w:val="28"/>
                <w:szCs w:val="28"/>
              </w:rPr>
              <w:t xml:space="preserve">4 </w:t>
            </w:r>
            <w:r w:rsidR="2DAD7ADB" w:rsidRPr="4301957E">
              <w:rPr>
                <w:b/>
                <w:bCs/>
                <w:color w:val="FFFFFF" w:themeColor="background1"/>
                <w:sz w:val="28"/>
                <w:szCs w:val="28"/>
              </w:rPr>
              <w:t xml:space="preserve">was </w:t>
            </w:r>
            <w:r w:rsidR="62BD540A" w:rsidRPr="4301957E">
              <w:rPr>
                <w:b/>
                <w:bCs/>
                <w:color w:val="FFFFFF" w:themeColor="background1"/>
                <w:sz w:val="28"/>
                <w:szCs w:val="28"/>
              </w:rPr>
              <w:t>2</w:t>
            </w:r>
            <w:r w:rsidR="072BC3C5" w:rsidRPr="4301957E">
              <w:rPr>
                <w:b/>
                <w:bCs/>
                <w:color w:val="FFFFFF" w:themeColor="background1"/>
                <w:sz w:val="28"/>
                <w:szCs w:val="28"/>
              </w:rPr>
              <w:t>7</w:t>
            </w:r>
            <w:r w:rsidR="2DAD7ADB" w:rsidRPr="4301957E">
              <w:rPr>
                <w:b/>
                <w:bCs/>
                <w:color w:val="FFFFFF" w:themeColor="background1"/>
                <w:sz w:val="28"/>
                <w:szCs w:val="28"/>
              </w:rPr>
              <w:t>%), 5</w:t>
            </w:r>
            <w:r w:rsidR="2DAD7ADB" w:rsidRPr="4301957E">
              <w:rPr>
                <w:b/>
                <w:bCs/>
                <w:color w:val="FFFFFF" w:themeColor="background1"/>
                <w:sz w:val="28"/>
                <w:szCs w:val="28"/>
                <w:vertAlign w:val="superscript"/>
              </w:rPr>
              <w:t>th</w:t>
            </w:r>
            <w:r w:rsidR="2DAD7ADB" w:rsidRPr="4301957E">
              <w:rPr>
                <w:b/>
                <w:bCs/>
                <w:color w:val="FFFFFF" w:themeColor="background1"/>
                <w:sz w:val="28"/>
                <w:szCs w:val="28"/>
              </w:rPr>
              <w:t xml:space="preserve"> grade goal of </w:t>
            </w:r>
            <w:r w:rsidR="5AD12EEE" w:rsidRPr="4301957E">
              <w:rPr>
                <w:b/>
                <w:bCs/>
                <w:color w:val="FFFFFF" w:themeColor="background1"/>
                <w:sz w:val="28"/>
                <w:szCs w:val="28"/>
              </w:rPr>
              <w:t>25</w:t>
            </w:r>
            <w:r w:rsidR="2DAD7ADB" w:rsidRPr="4301957E">
              <w:rPr>
                <w:b/>
                <w:bCs/>
                <w:color w:val="FFFFFF" w:themeColor="background1"/>
                <w:sz w:val="28"/>
                <w:szCs w:val="28"/>
              </w:rPr>
              <w:t>% (202</w:t>
            </w:r>
            <w:r w:rsidR="1DC85692" w:rsidRPr="4301957E">
              <w:rPr>
                <w:b/>
                <w:bCs/>
                <w:color w:val="FFFFFF" w:themeColor="background1"/>
                <w:sz w:val="28"/>
                <w:szCs w:val="28"/>
              </w:rPr>
              <w:t>4</w:t>
            </w:r>
            <w:r w:rsidR="2DAD7ADB" w:rsidRPr="4301957E">
              <w:rPr>
                <w:b/>
                <w:bCs/>
                <w:color w:val="FFFFFF" w:themeColor="background1"/>
                <w:sz w:val="28"/>
                <w:szCs w:val="28"/>
              </w:rPr>
              <w:t xml:space="preserve"> was </w:t>
            </w:r>
            <w:r w:rsidR="13B3F065" w:rsidRPr="4301957E">
              <w:rPr>
                <w:b/>
                <w:bCs/>
                <w:color w:val="FFFFFF" w:themeColor="background1"/>
                <w:sz w:val="28"/>
                <w:szCs w:val="28"/>
              </w:rPr>
              <w:t>15%</w:t>
            </w:r>
            <w:r w:rsidR="2DAD7ADB" w:rsidRPr="4301957E">
              <w:rPr>
                <w:b/>
                <w:bCs/>
                <w:color w:val="FFFFFF" w:themeColor="background1"/>
                <w:sz w:val="28"/>
                <w:szCs w:val="28"/>
              </w:rPr>
              <w:t>).</w:t>
            </w:r>
            <w:r w:rsidR="533E6CC4" w:rsidRPr="4301957E">
              <w:rPr>
                <w:b/>
                <w:bCs/>
                <w:color w:val="FFFFFF" w:themeColor="background1"/>
                <w:sz w:val="28"/>
                <w:szCs w:val="28"/>
              </w:rPr>
              <w:t xml:space="preserve"> </w:t>
            </w:r>
          </w:p>
          <w:p w14:paraId="43CBAEE0" w14:textId="7374DC15" w:rsidR="004966C6" w:rsidRPr="00CD5711" w:rsidRDefault="6BD77E7F" w:rsidP="6238AD11">
            <w:pPr>
              <w:rPr>
                <w:b/>
                <w:bCs/>
                <w:color w:val="FFFFFF" w:themeColor="background1"/>
                <w:sz w:val="28"/>
                <w:szCs w:val="28"/>
              </w:rPr>
            </w:pPr>
            <w:r w:rsidRPr="6238AD11">
              <w:rPr>
                <w:b/>
                <w:bCs/>
                <w:color w:val="FFFFFF" w:themeColor="background1"/>
                <w:sz w:val="28"/>
                <w:szCs w:val="28"/>
              </w:rPr>
              <w:t>**This data will not be cohorts of students but done by grade level. The domain data from 3</w:t>
            </w:r>
            <w:r w:rsidRPr="6238AD11">
              <w:rPr>
                <w:b/>
                <w:bCs/>
                <w:color w:val="FFFFFF" w:themeColor="background1"/>
                <w:sz w:val="28"/>
                <w:szCs w:val="28"/>
                <w:vertAlign w:val="superscript"/>
              </w:rPr>
              <w:t>rd</w:t>
            </w:r>
            <w:r w:rsidRPr="6238AD11">
              <w:rPr>
                <w:b/>
                <w:bCs/>
                <w:color w:val="FFFFFF" w:themeColor="background1"/>
                <w:sz w:val="28"/>
                <w:szCs w:val="28"/>
              </w:rPr>
              <w:t xml:space="preserve"> grade students is not comparable because of the drastic difference in the number of</w:t>
            </w:r>
            <w:r w:rsidR="29AECC67" w:rsidRPr="6238AD11">
              <w:rPr>
                <w:b/>
                <w:bCs/>
                <w:color w:val="FFFFFF" w:themeColor="background1"/>
                <w:sz w:val="28"/>
                <w:szCs w:val="28"/>
              </w:rPr>
              <w:t xml:space="preserve"> points given </w:t>
            </w:r>
            <w:r w:rsidRPr="6238AD11">
              <w:rPr>
                <w:b/>
                <w:bCs/>
                <w:color w:val="FFFFFF" w:themeColor="background1"/>
                <w:sz w:val="28"/>
                <w:szCs w:val="28"/>
              </w:rPr>
              <w:t>compared to 4</w:t>
            </w:r>
            <w:r w:rsidRPr="6238AD11">
              <w:rPr>
                <w:b/>
                <w:bCs/>
                <w:color w:val="FFFFFF" w:themeColor="background1"/>
                <w:sz w:val="28"/>
                <w:szCs w:val="28"/>
                <w:vertAlign w:val="superscript"/>
              </w:rPr>
              <w:t>th</w:t>
            </w:r>
            <w:r w:rsidRPr="6238AD11">
              <w:rPr>
                <w:b/>
                <w:bCs/>
                <w:color w:val="FFFFFF" w:themeColor="background1"/>
                <w:sz w:val="28"/>
                <w:szCs w:val="28"/>
              </w:rPr>
              <w:t xml:space="preserve"> and 5</w:t>
            </w:r>
            <w:r w:rsidRPr="6238AD11">
              <w:rPr>
                <w:b/>
                <w:bCs/>
                <w:color w:val="FFFFFF" w:themeColor="background1"/>
                <w:sz w:val="28"/>
                <w:szCs w:val="28"/>
                <w:vertAlign w:val="superscript"/>
              </w:rPr>
              <w:t>th</w:t>
            </w:r>
            <w:r w:rsidRPr="6238AD11">
              <w:rPr>
                <w:b/>
                <w:bCs/>
                <w:color w:val="FFFFFF" w:themeColor="background1"/>
                <w:sz w:val="28"/>
                <w:szCs w:val="28"/>
              </w:rPr>
              <w:t xml:space="preserve"> grade. </w:t>
            </w:r>
          </w:p>
          <w:p w14:paraId="5E11553F" w14:textId="481DA22F" w:rsidR="004966C6" w:rsidRPr="00CD5711" w:rsidRDefault="004966C6" w:rsidP="6238AD11">
            <w:pPr>
              <w:rPr>
                <w:b/>
                <w:bCs/>
                <w:i/>
                <w:iCs/>
                <w:sz w:val="28"/>
                <w:szCs w:val="28"/>
              </w:rPr>
            </w:pPr>
          </w:p>
        </w:tc>
      </w:tr>
    </w:tbl>
    <w:tbl>
      <w:tblPr>
        <w:tblpPr w:leftFromText="180" w:rightFromText="180" w:vertAnchor="text" w:horzAnchor="margin" w:tblpY="387"/>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27"/>
        <w:gridCol w:w="4670"/>
        <w:gridCol w:w="1695"/>
        <w:gridCol w:w="2325"/>
        <w:gridCol w:w="2363"/>
      </w:tblGrid>
      <w:tr w:rsidR="00FA4C46" w:rsidRPr="00981428" w14:paraId="4469D54D" w14:textId="77777777" w:rsidTr="031995E7">
        <w:trPr>
          <w:trHeight w:val="532"/>
          <w:tblHeader/>
        </w:trPr>
        <w:tc>
          <w:tcPr>
            <w:tcW w:w="1650" w:type="dxa"/>
            <w:vMerge w:val="restart"/>
            <w:tcBorders>
              <w:top w:val="double" w:sz="4" w:space="0" w:color="auto"/>
              <w:left w:val="double" w:sz="4" w:space="0" w:color="auto"/>
              <w:right w:val="double" w:sz="4" w:space="0" w:color="auto"/>
            </w:tcBorders>
            <w:shd w:val="clear" w:color="auto" w:fill="FFC000"/>
          </w:tcPr>
          <w:p w14:paraId="394A666E" w14:textId="77777777" w:rsidR="00FA4C46" w:rsidRPr="00670CF3" w:rsidRDefault="00FA4C46" w:rsidP="00FA4C46">
            <w:pPr>
              <w:jc w:val="center"/>
              <w:rPr>
                <w:b/>
                <w:sz w:val="22"/>
              </w:rPr>
            </w:pPr>
            <w:r>
              <w:rPr>
                <w:b/>
                <w:sz w:val="22"/>
              </w:rPr>
              <w:t>Strategic</w:t>
            </w:r>
            <w:r w:rsidRPr="00670CF3">
              <w:rPr>
                <w:b/>
                <w:sz w:val="22"/>
              </w:rPr>
              <w:t xml:space="preserve"> Goal Area        </w:t>
            </w:r>
          </w:p>
          <w:p w14:paraId="76486C57" w14:textId="77777777" w:rsidR="00FA4C46" w:rsidRDefault="00FA4C46" w:rsidP="00FA4C46">
            <w:pPr>
              <w:jc w:val="center"/>
              <w:rPr>
                <w:b/>
              </w:rPr>
            </w:pPr>
          </w:p>
        </w:tc>
        <w:tc>
          <w:tcPr>
            <w:tcW w:w="1827" w:type="dxa"/>
            <w:vMerge w:val="restart"/>
            <w:tcBorders>
              <w:top w:val="double" w:sz="4" w:space="0" w:color="auto"/>
              <w:left w:val="double" w:sz="4" w:space="0" w:color="auto"/>
              <w:right w:val="double" w:sz="4" w:space="0" w:color="auto"/>
            </w:tcBorders>
            <w:shd w:val="clear" w:color="auto" w:fill="FFC000"/>
          </w:tcPr>
          <w:p w14:paraId="53713267" w14:textId="77777777" w:rsidR="00FA4C46" w:rsidRDefault="00FA4C46" w:rsidP="00FA4C46">
            <w:pPr>
              <w:jc w:val="center"/>
              <w:rPr>
                <w:b/>
              </w:rPr>
            </w:pPr>
          </w:p>
          <w:p w14:paraId="38A7695E" w14:textId="77777777" w:rsidR="00FA4C46" w:rsidRDefault="00FA4C46" w:rsidP="00FA4C46">
            <w:pPr>
              <w:jc w:val="center"/>
              <w:rPr>
                <w:b/>
              </w:rPr>
            </w:pPr>
            <w:r w:rsidRPr="009E572C">
              <w:rPr>
                <w:b/>
              </w:rPr>
              <w:t>Action Steps</w:t>
            </w:r>
          </w:p>
          <w:p w14:paraId="09820DB9" w14:textId="77777777" w:rsidR="00FA4C46" w:rsidRPr="009E572C" w:rsidRDefault="00FA4C46" w:rsidP="00FA4C46">
            <w:pPr>
              <w:jc w:val="center"/>
              <w:rPr>
                <w:b/>
              </w:rPr>
            </w:pPr>
          </w:p>
        </w:tc>
        <w:tc>
          <w:tcPr>
            <w:tcW w:w="4670" w:type="dxa"/>
            <w:vMerge w:val="restart"/>
            <w:tcBorders>
              <w:top w:val="double" w:sz="4" w:space="0" w:color="auto"/>
              <w:left w:val="double" w:sz="4" w:space="0" w:color="auto"/>
              <w:right w:val="double" w:sz="4" w:space="0" w:color="auto"/>
            </w:tcBorders>
            <w:shd w:val="clear" w:color="auto" w:fill="FFC000"/>
          </w:tcPr>
          <w:p w14:paraId="5D552C20" w14:textId="77777777" w:rsidR="00FA4C46" w:rsidRDefault="00FA4C46" w:rsidP="00FA4C46">
            <w:pPr>
              <w:jc w:val="center"/>
              <w:rPr>
                <w:b/>
              </w:rPr>
            </w:pPr>
          </w:p>
          <w:p w14:paraId="278AB120" w14:textId="77777777" w:rsidR="00FA4C46" w:rsidRDefault="00FA4C46" w:rsidP="00FA4C46">
            <w:pPr>
              <w:jc w:val="center"/>
              <w:rPr>
                <w:b/>
              </w:rPr>
            </w:pPr>
            <w:r>
              <w:rPr>
                <w:b/>
              </w:rPr>
              <w:t>Process Goals</w:t>
            </w:r>
          </w:p>
          <w:p w14:paraId="0EB9E8E0" w14:textId="77777777" w:rsidR="00FA4C46" w:rsidRPr="008518E4" w:rsidRDefault="00FA4C46" w:rsidP="00FA4C46">
            <w:pPr>
              <w:jc w:val="center"/>
              <w:rPr>
                <w:b/>
                <w:sz w:val="18"/>
                <w:szCs w:val="18"/>
              </w:rPr>
            </w:pPr>
            <w:r w:rsidRPr="008518E4">
              <w:rPr>
                <w:b/>
                <w:sz w:val="18"/>
                <w:szCs w:val="18"/>
              </w:rPr>
              <w:t>(Guide your Action Steps)</w:t>
            </w:r>
          </w:p>
        </w:tc>
        <w:tc>
          <w:tcPr>
            <w:tcW w:w="1695" w:type="dxa"/>
            <w:vMerge w:val="restart"/>
            <w:tcBorders>
              <w:top w:val="double" w:sz="4" w:space="0" w:color="auto"/>
              <w:left w:val="double" w:sz="4" w:space="0" w:color="auto"/>
              <w:right w:val="double" w:sz="4" w:space="0" w:color="auto"/>
            </w:tcBorders>
            <w:shd w:val="clear" w:color="auto" w:fill="FFC000"/>
          </w:tcPr>
          <w:p w14:paraId="00AC5337" w14:textId="0D30C996" w:rsidR="7B9E5778" w:rsidRDefault="7B9E5778" w:rsidP="768CA95C">
            <w:pPr>
              <w:jc w:val="center"/>
              <w:rPr>
                <w:b/>
                <w:bCs/>
              </w:rPr>
            </w:pPr>
            <w:r w:rsidRPr="768CA95C">
              <w:rPr>
                <w:b/>
                <w:bCs/>
              </w:rPr>
              <w:t xml:space="preserve">Person </w:t>
            </w:r>
          </w:p>
          <w:p w14:paraId="322FB6A6" w14:textId="0197B641" w:rsidR="7B9E5778" w:rsidRDefault="7B9E5778" w:rsidP="768CA95C">
            <w:pPr>
              <w:jc w:val="center"/>
              <w:rPr>
                <w:b/>
                <w:bCs/>
              </w:rPr>
            </w:pPr>
            <w:r w:rsidRPr="768CA95C">
              <w:rPr>
                <w:b/>
                <w:bCs/>
              </w:rPr>
              <w:t>Responsible</w:t>
            </w:r>
          </w:p>
          <w:p w14:paraId="019A457C" w14:textId="60AAB86D" w:rsidR="768CA95C" w:rsidRDefault="768CA95C" w:rsidP="768CA95C">
            <w:pPr>
              <w:jc w:val="center"/>
              <w:rPr>
                <w:b/>
                <w:bCs/>
              </w:rPr>
            </w:pPr>
          </w:p>
        </w:tc>
        <w:tc>
          <w:tcPr>
            <w:tcW w:w="4688" w:type="dxa"/>
            <w:gridSpan w:val="2"/>
            <w:tcBorders>
              <w:top w:val="double" w:sz="4" w:space="0" w:color="auto"/>
              <w:left w:val="double" w:sz="4" w:space="0" w:color="auto"/>
              <w:right w:val="double" w:sz="4" w:space="0" w:color="auto"/>
            </w:tcBorders>
            <w:shd w:val="clear" w:color="auto" w:fill="FFC000"/>
          </w:tcPr>
          <w:p w14:paraId="0D27A176" w14:textId="77777777" w:rsidR="00FA4C46" w:rsidRPr="00981428" w:rsidRDefault="00FA4C46" w:rsidP="00FA4C46">
            <w:pPr>
              <w:jc w:val="center"/>
              <w:rPr>
                <w:b/>
                <w:szCs w:val="22"/>
              </w:rPr>
            </w:pPr>
            <w:r>
              <w:rPr>
                <w:b/>
                <w:szCs w:val="22"/>
              </w:rPr>
              <w:t xml:space="preserve">Monitoring </w:t>
            </w:r>
          </w:p>
        </w:tc>
      </w:tr>
      <w:tr w:rsidR="00FA4C46" w:rsidRPr="00981428" w14:paraId="1B7CC325" w14:textId="77777777" w:rsidTr="031995E7">
        <w:trPr>
          <w:trHeight w:val="532"/>
          <w:tblHeader/>
        </w:trPr>
        <w:tc>
          <w:tcPr>
            <w:tcW w:w="1650" w:type="dxa"/>
            <w:vMerge/>
          </w:tcPr>
          <w:p w14:paraId="2B28D5F9" w14:textId="77777777" w:rsidR="00FA4C46" w:rsidRDefault="00FA4C46" w:rsidP="00FA4C46">
            <w:pPr>
              <w:jc w:val="center"/>
              <w:rPr>
                <w:b/>
                <w:sz w:val="22"/>
              </w:rPr>
            </w:pPr>
          </w:p>
        </w:tc>
        <w:tc>
          <w:tcPr>
            <w:tcW w:w="1827" w:type="dxa"/>
            <w:vMerge/>
          </w:tcPr>
          <w:p w14:paraId="58A5739E" w14:textId="77777777" w:rsidR="00FA4C46" w:rsidRDefault="00FA4C46" w:rsidP="00FA4C46">
            <w:pPr>
              <w:jc w:val="center"/>
              <w:rPr>
                <w:b/>
              </w:rPr>
            </w:pPr>
          </w:p>
        </w:tc>
        <w:tc>
          <w:tcPr>
            <w:tcW w:w="4670" w:type="dxa"/>
            <w:vMerge/>
          </w:tcPr>
          <w:p w14:paraId="5E515D26" w14:textId="77777777" w:rsidR="00FA4C46" w:rsidRDefault="00FA4C46" w:rsidP="00FA4C46">
            <w:pPr>
              <w:jc w:val="center"/>
              <w:rPr>
                <w:b/>
              </w:rPr>
            </w:pPr>
          </w:p>
        </w:tc>
        <w:tc>
          <w:tcPr>
            <w:tcW w:w="1695" w:type="dxa"/>
            <w:vMerge/>
          </w:tcPr>
          <w:p w14:paraId="02DDDBBF" w14:textId="77777777" w:rsidR="00623E9C" w:rsidRDefault="00623E9C"/>
        </w:tc>
        <w:tc>
          <w:tcPr>
            <w:tcW w:w="2325" w:type="dxa"/>
            <w:tcBorders>
              <w:top w:val="double" w:sz="4" w:space="0" w:color="auto"/>
              <w:left w:val="double" w:sz="4" w:space="0" w:color="auto"/>
              <w:right w:val="double" w:sz="4" w:space="0" w:color="auto"/>
            </w:tcBorders>
            <w:shd w:val="clear" w:color="auto" w:fill="FFC000"/>
          </w:tcPr>
          <w:p w14:paraId="726F5218" w14:textId="77777777" w:rsidR="00FA4C46" w:rsidRPr="00981428" w:rsidRDefault="00FA4C46" w:rsidP="00FA4C46">
            <w:pPr>
              <w:jc w:val="center"/>
              <w:rPr>
                <w:b/>
                <w:szCs w:val="22"/>
              </w:rPr>
            </w:pPr>
            <w:r>
              <w:rPr>
                <w:b/>
                <w:szCs w:val="22"/>
              </w:rPr>
              <w:t>Implementation</w:t>
            </w:r>
          </w:p>
        </w:tc>
        <w:tc>
          <w:tcPr>
            <w:tcW w:w="2363" w:type="dxa"/>
            <w:tcBorders>
              <w:top w:val="double" w:sz="4" w:space="0" w:color="auto"/>
              <w:left w:val="double" w:sz="4" w:space="0" w:color="auto"/>
              <w:right w:val="double" w:sz="4" w:space="0" w:color="auto"/>
            </w:tcBorders>
            <w:shd w:val="clear" w:color="auto" w:fill="FFC000"/>
          </w:tcPr>
          <w:p w14:paraId="33AD5403" w14:textId="77777777" w:rsidR="00FA4C46" w:rsidRPr="00981428" w:rsidRDefault="00FA4C46" w:rsidP="00FA4C46">
            <w:pPr>
              <w:jc w:val="center"/>
              <w:rPr>
                <w:b/>
                <w:szCs w:val="22"/>
              </w:rPr>
            </w:pPr>
            <w:r>
              <w:rPr>
                <w:b/>
                <w:szCs w:val="22"/>
              </w:rPr>
              <w:t>Effectiveness</w:t>
            </w:r>
          </w:p>
        </w:tc>
      </w:tr>
      <w:tr w:rsidR="00FA4C46" w:rsidRPr="00C86DD8" w14:paraId="6CD61F8B" w14:textId="77777777" w:rsidTr="031995E7">
        <w:trPr>
          <w:cantSplit/>
          <w:trHeight w:val="1524"/>
        </w:trPr>
        <w:tc>
          <w:tcPr>
            <w:tcW w:w="1650" w:type="dxa"/>
            <w:tcBorders>
              <w:top w:val="double" w:sz="4" w:space="0" w:color="auto"/>
            </w:tcBorders>
            <w:shd w:val="clear" w:color="auto" w:fill="auto"/>
          </w:tcPr>
          <w:p w14:paraId="153054D9" w14:textId="61AB942A" w:rsidR="75887650" w:rsidRDefault="75887650" w:rsidP="01FA48BC">
            <w:pPr>
              <w:rPr>
                <w:b/>
                <w:bCs/>
                <w:sz w:val="20"/>
                <w:szCs w:val="20"/>
              </w:rPr>
            </w:pPr>
            <w:r w:rsidRPr="01FA48BC">
              <w:rPr>
                <w:b/>
                <w:bCs/>
                <w:sz w:val="20"/>
                <w:szCs w:val="20"/>
              </w:rPr>
              <w:t>Strategic Goals: Growth and success for all students, innovative practices and resources implementation, and developing, and retaining quality, diverse professionals</w:t>
            </w:r>
          </w:p>
          <w:p w14:paraId="4A5B9122" w14:textId="5FACFBA7" w:rsidR="01FA48BC" w:rsidRDefault="01FA48BC" w:rsidP="01FA48BC">
            <w:pPr>
              <w:rPr>
                <w:b/>
                <w:bCs/>
                <w:sz w:val="20"/>
                <w:szCs w:val="20"/>
              </w:rPr>
            </w:pPr>
          </w:p>
          <w:p w14:paraId="1CFBF879" w14:textId="169AFB67" w:rsidR="58E328B7" w:rsidRDefault="58E328B7" w:rsidP="58E328B7">
            <w:pPr>
              <w:rPr>
                <w:b/>
                <w:bCs/>
                <w:sz w:val="20"/>
                <w:szCs w:val="20"/>
              </w:rPr>
            </w:pPr>
          </w:p>
          <w:p w14:paraId="560A31DC" w14:textId="77777777" w:rsidR="00FA4C46" w:rsidRDefault="00FA4C46" w:rsidP="00FA4C46">
            <w:pPr>
              <w:rPr>
                <w:b/>
                <w:sz w:val="20"/>
                <w:szCs w:val="20"/>
              </w:rPr>
            </w:pPr>
          </w:p>
          <w:p w14:paraId="60279AF0" w14:textId="77777777" w:rsidR="00FA4C46" w:rsidRPr="00C86DD8" w:rsidRDefault="00FA4C46" w:rsidP="00FA4C46">
            <w:pPr>
              <w:rPr>
                <w:b/>
                <w:sz w:val="20"/>
                <w:szCs w:val="20"/>
              </w:rPr>
            </w:pPr>
          </w:p>
        </w:tc>
        <w:tc>
          <w:tcPr>
            <w:tcW w:w="1827" w:type="dxa"/>
            <w:tcBorders>
              <w:top w:val="double" w:sz="4" w:space="0" w:color="auto"/>
            </w:tcBorders>
          </w:tcPr>
          <w:p w14:paraId="54EFD436" w14:textId="4F218D35" w:rsidR="00FA4C46" w:rsidRDefault="5890E693" w:rsidP="01FA48BC">
            <w:pPr>
              <w:rPr>
                <w:sz w:val="20"/>
                <w:szCs w:val="20"/>
              </w:rPr>
            </w:pPr>
            <w:r w:rsidRPr="01FA48BC">
              <w:rPr>
                <w:sz w:val="20"/>
                <w:szCs w:val="20"/>
              </w:rPr>
              <w:t>K-5</w:t>
            </w:r>
            <w:r w:rsidRPr="01FA48BC">
              <w:rPr>
                <w:sz w:val="20"/>
                <w:szCs w:val="20"/>
                <w:vertAlign w:val="superscript"/>
              </w:rPr>
              <w:t>th</w:t>
            </w:r>
            <w:r w:rsidRPr="01FA48BC">
              <w:rPr>
                <w:sz w:val="20"/>
                <w:szCs w:val="20"/>
              </w:rPr>
              <w:t xml:space="preserve"> grade teachers will build a</w:t>
            </w:r>
            <w:r w:rsidR="00215D6A">
              <w:rPr>
                <w:sz w:val="20"/>
                <w:szCs w:val="20"/>
              </w:rPr>
              <w:t xml:space="preserve"> deeper</w:t>
            </w:r>
            <w:r w:rsidR="6ACA7E95" w:rsidRPr="01FA48BC">
              <w:rPr>
                <w:sz w:val="20"/>
                <w:szCs w:val="20"/>
              </w:rPr>
              <w:t xml:space="preserve"> understanding of the math curriculum </w:t>
            </w:r>
            <w:r w:rsidR="00905214">
              <w:rPr>
                <w:sz w:val="20"/>
                <w:szCs w:val="20"/>
              </w:rPr>
              <w:t xml:space="preserve">to enhance tier 1 instruction </w:t>
            </w:r>
            <w:r w:rsidR="6ACA7E95" w:rsidRPr="01FA48BC">
              <w:rPr>
                <w:sz w:val="20"/>
                <w:szCs w:val="20"/>
              </w:rPr>
              <w:t xml:space="preserve">and </w:t>
            </w:r>
            <w:r w:rsidR="6CB7E782" w:rsidRPr="01FA48BC">
              <w:rPr>
                <w:sz w:val="20"/>
                <w:szCs w:val="20"/>
              </w:rPr>
              <w:t xml:space="preserve">use </w:t>
            </w:r>
            <w:r w:rsidR="6ACA7E95" w:rsidRPr="01FA48BC">
              <w:rPr>
                <w:sz w:val="20"/>
                <w:szCs w:val="20"/>
              </w:rPr>
              <w:t>data cycles to build effective math NBI.</w:t>
            </w:r>
          </w:p>
          <w:p w14:paraId="0AA55961" w14:textId="77777777" w:rsidR="00735E8A" w:rsidRDefault="00735E8A" w:rsidP="01FA48BC">
            <w:pPr>
              <w:rPr>
                <w:sz w:val="20"/>
                <w:szCs w:val="20"/>
              </w:rPr>
            </w:pPr>
          </w:p>
          <w:p w14:paraId="6A6FD71B" w14:textId="031DB479" w:rsidR="00FA4C46" w:rsidRPr="00F53149" w:rsidRDefault="00FA4C46" w:rsidP="031995E7">
            <w:pPr>
              <w:rPr>
                <w:sz w:val="20"/>
                <w:szCs w:val="20"/>
              </w:rPr>
            </w:pPr>
          </w:p>
        </w:tc>
        <w:tc>
          <w:tcPr>
            <w:tcW w:w="4670" w:type="dxa"/>
            <w:tcBorders>
              <w:top w:val="double" w:sz="4" w:space="0" w:color="auto"/>
            </w:tcBorders>
          </w:tcPr>
          <w:p w14:paraId="0F906EA1" w14:textId="7875A07A" w:rsidR="768CA95C" w:rsidRDefault="423BFB9A" w:rsidP="768CA95C">
            <w:pPr>
              <w:rPr>
                <w:sz w:val="20"/>
                <w:szCs w:val="20"/>
              </w:rPr>
            </w:pPr>
            <w:r w:rsidRPr="031995E7">
              <w:rPr>
                <w:sz w:val="20"/>
                <w:szCs w:val="20"/>
              </w:rPr>
              <w:t xml:space="preserve">Using the </w:t>
            </w:r>
            <w:r w:rsidR="12EAE089" w:rsidRPr="031995E7">
              <w:rPr>
                <w:sz w:val="20"/>
                <w:szCs w:val="20"/>
              </w:rPr>
              <w:t xml:space="preserve">data </w:t>
            </w:r>
            <w:r w:rsidRPr="031995E7">
              <w:rPr>
                <w:sz w:val="20"/>
                <w:szCs w:val="20"/>
              </w:rPr>
              <w:t xml:space="preserve">cycle </w:t>
            </w:r>
            <w:r w:rsidR="759EEE24" w:rsidRPr="031995E7">
              <w:rPr>
                <w:sz w:val="20"/>
                <w:szCs w:val="20"/>
              </w:rPr>
              <w:t xml:space="preserve">achievement data, </w:t>
            </w:r>
            <w:r w:rsidR="159B99BC" w:rsidRPr="031995E7">
              <w:rPr>
                <w:sz w:val="20"/>
                <w:szCs w:val="20"/>
              </w:rPr>
              <w:t>K</w:t>
            </w:r>
            <w:r w:rsidR="12D07E83" w:rsidRPr="031995E7">
              <w:rPr>
                <w:sz w:val="20"/>
                <w:szCs w:val="20"/>
              </w:rPr>
              <w:t>-5</w:t>
            </w:r>
            <w:r w:rsidR="12D07E83" w:rsidRPr="031995E7">
              <w:rPr>
                <w:sz w:val="20"/>
                <w:szCs w:val="20"/>
                <w:vertAlign w:val="superscript"/>
              </w:rPr>
              <w:t>th</w:t>
            </w:r>
            <w:r w:rsidR="12D07E83" w:rsidRPr="031995E7">
              <w:rPr>
                <w:sz w:val="20"/>
                <w:szCs w:val="20"/>
              </w:rPr>
              <w:t xml:space="preserve"> grade teachers will decide which centers to implement to support </w:t>
            </w:r>
            <w:r w:rsidR="100AD2E5" w:rsidRPr="031995E7">
              <w:rPr>
                <w:sz w:val="20"/>
                <w:szCs w:val="20"/>
              </w:rPr>
              <w:t>their tier 1 instruction and student growth</w:t>
            </w:r>
            <w:r w:rsidR="017C7DAC" w:rsidRPr="031995E7">
              <w:rPr>
                <w:sz w:val="20"/>
                <w:szCs w:val="20"/>
              </w:rPr>
              <w:t xml:space="preserve"> when appropriate</w:t>
            </w:r>
            <w:r w:rsidR="100AD2E5" w:rsidRPr="031995E7">
              <w:rPr>
                <w:sz w:val="20"/>
                <w:szCs w:val="20"/>
              </w:rPr>
              <w:t xml:space="preserve">. </w:t>
            </w:r>
            <w:r w:rsidR="50E379D5" w:rsidRPr="031995E7">
              <w:rPr>
                <w:sz w:val="20"/>
                <w:szCs w:val="20"/>
              </w:rPr>
              <w:t xml:space="preserve">They will preview the centers as a PLC. </w:t>
            </w:r>
            <w:r w:rsidR="5D224634" w:rsidRPr="031995E7">
              <w:rPr>
                <w:sz w:val="20"/>
                <w:szCs w:val="20"/>
              </w:rPr>
              <w:t xml:space="preserve">This will happen </w:t>
            </w:r>
            <w:r w:rsidR="33DFAFF5" w:rsidRPr="031995E7">
              <w:rPr>
                <w:sz w:val="20"/>
                <w:szCs w:val="20"/>
              </w:rPr>
              <w:t xml:space="preserve">during pre and post assessment data cycle conversations. </w:t>
            </w:r>
          </w:p>
          <w:p w14:paraId="6D75FA45" w14:textId="77777777" w:rsidR="00423242" w:rsidRDefault="00423242" w:rsidP="768CA95C">
            <w:pPr>
              <w:rPr>
                <w:sz w:val="20"/>
                <w:szCs w:val="20"/>
              </w:rPr>
            </w:pPr>
          </w:p>
          <w:p w14:paraId="5313DF91" w14:textId="75B28082" w:rsidR="0BE00CAA" w:rsidRPr="00EB2C72" w:rsidRDefault="176D9EAA" w:rsidP="768CA95C">
            <w:pPr>
              <w:rPr>
                <w:sz w:val="20"/>
                <w:szCs w:val="20"/>
              </w:rPr>
            </w:pPr>
            <w:r w:rsidRPr="031995E7">
              <w:rPr>
                <w:sz w:val="20"/>
                <w:szCs w:val="20"/>
              </w:rPr>
              <w:t>K-5</w:t>
            </w:r>
            <w:r w:rsidRPr="031995E7">
              <w:rPr>
                <w:sz w:val="20"/>
                <w:szCs w:val="20"/>
                <w:vertAlign w:val="superscript"/>
              </w:rPr>
              <w:t>th</w:t>
            </w:r>
            <w:r w:rsidRPr="031995E7">
              <w:rPr>
                <w:sz w:val="20"/>
                <w:szCs w:val="20"/>
              </w:rPr>
              <w:t xml:space="preserve"> grade t</w:t>
            </w:r>
            <w:r w:rsidR="6EE58E16" w:rsidRPr="031995E7">
              <w:rPr>
                <w:sz w:val="20"/>
                <w:szCs w:val="20"/>
              </w:rPr>
              <w:t xml:space="preserve">eams will </w:t>
            </w:r>
            <w:r w:rsidR="07A98BB8" w:rsidRPr="031995E7">
              <w:rPr>
                <w:sz w:val="20"/>
                <w:szCs w:val="20"/>
              </w:rPr>
              <w:t xml:space="preserve">continue to </w:t>
            </w:r>
            <w:r w:rsidR="6EE58E16" w:rsidRPr="031995E7">
              <w:rPr>
                <w:sz w:val="20"/>
                <w:szCs w:val="20"/>
              </w:rPr>
              <w:t>use data cycles for each unit to drive Math NBI instruction. Teams will meet to d</w:t>
            </w:r>
            <w:r w:rsidR="0E17D1FE" w:rsidRPr="031995E7">
              <w:rPr>
                <w:sz w:val="20"/>
                <w:szCs w:val="20"/>
              </w:rPr>
              <w:t>esign the data team cycle for the unit</w:t>
            </w:r>
            <w:r w:rsidR="4B4F1EFB" w:rsidRPr="031995E7">
              <w:rPr>
                <w:sz w:val="20"/>
                <w:szCs w:val="20"/>
              </w:rPr>
              <w:t xml:space="preserve"> accessing the curriculum check points and common assessments. </w:t>
            </w:r>
            <w:r w:rsidR="685B422F" w:rsidRPr="031995E7">
              <w:rPr>
                <w:sz w:val="20"/>
                <w:szCs w:val="20"/>
              </w:rPr>
              <w:t xml:space="preserve">This will happen before, during, and after each unit of study. </w:t>
            </w:r>
          </w:p>
          <w:p w14:paraId="0FDB0CF8" w14:textId="3040E408" w:rsidR="00C97FEE" w:rsidRDefault="00C97FEE" w:rsidP="031995E7">
            <w:pPr>
              <w:rPr>
                <w:sz w:val="20"/>
                <w:szCs w:val="20"/>
              </w:rPr>
            </w:pPr>
          </w:p>
          <w:p w14:paraId="7AADCD75" w14:textId="3CE44BAB" w:rsidR="00C97FEE" w:rsidRPr="00F24EFF" w:rsidRDefault="00C97FEE" w:rsidP="06718CCE">
            <w:pPr>
              <w:rPr>
                <w:sz w:val="20"/>
                <w:szCs w:val="20"/>
              </w:rPr>
            </w:pPr>
            <w:r w:rsidRPr="00F24EFF">
              <w:rPr>
                <w:sz w:val="20"/>
                <w:szCs w:val="20"/>
              </w:rPr>
              <w:t>2</w:t>
            </w:r>
            <w:r w:rsidRPr="00F24EFF">
              <w:rPr>
                <w:sz w:val="20"/>
                <w:szCs w:val="20"/>
                <w:vertAlign w:val="superscript"/>
              </w:rPr>
              <w:t>nd</w:t>
            </w:r>
            <w:r w:rsidRPr="00F24EFF">
              <w:rPr>
                <w:sz w:val="20"/>
                <w:szCs w:val="20"/>
              </w:rPr>
              <w:t>-3</w:t>
            </w:r>
            <w:r w:rsidRPr="00F24EFF">
              <w:rPr>
                <w:sz w:val="20"/>
                <w:szCs w:val="20"/>
                <w:vertAlign w:val="superscript"/>
              </w:rPr>
              <w:t>rd</w:t>
            </w:r>
            <w:r w:rsidRPr="00F24EFF">
              <w:rPr>
                <w:sz w:val="20"/>
                <w:szCs w:val="20"/>
              </w:rPr>
              <w:t xml:space="preserve"> grade teachers will set student goals with students for Reflex math. They will check the </w:t>
            </w:r>
            <w:r w:rsidR="00096F1B" w:rsidRPr="00F24EFF">
              <w:rPr>
                <w:sz w:val="20"/>
                <w:szCs w:val="20"/>
              </w:rPr>
              <w:t xml:space="preserve">class report weekly to check for progress and have conferences with students on progress. This will happen once a month starting in August with the initial goal setting. </w:t>
            </w:r>
          </w:p>
          <w:p w14:paraId="4B5D43A4" w14:textId="77777777" w:rsidR="00E71189" w:rsidRDefault="00E71189" w:rsidP="06718CCE">
            <w:pPr>
              <w:rPr>
                <w:sz w:val="20"/>
                <w:szCs w:val="20"/>
              </w:rPr>
            </w:pPr>
          </w:p>
          <w:p w14:paraId="0A651887" w14:textId="77777777" w:rsidR="0086604D" w:rsidRDefault="0086604D" w:rsidP="06718CCE">
            <w:pPr>
              <w:rPr>
                <w:sz w:val="20"/>
                <w:szCs w:val="20"/>
              </w:rPr>
            </w:pPr>
          </w:p>
          <w:p w14:paraId="0EB3C048" w14:textId="77777777" w:rsidR="0086604D" w:rsidRPr="00B17304" w:rsidRDefault="0086604D" w:rsidP="06718CCE">
            <w:pPr>
              <w:rPr>
                <w:sz w:val="20"/>
                <w:szCs w:val="20"/>
              </w:rPr>
            </w:pPr>
          </w:p>
          <w:p w14:paraId="0ED3F884" w14:textId="4E7259C4" w:rsidR="00A26172" w:rsidRDefault="00A26172" w:rsidP="06718CCE">
            <w:pPr>
              <w:rPr>
                <w:sz w:val="20"/>
                <w:szCs w:val="20"/>
              </w:rPr>
            </w:pPr>
            <w:r w:rsidRPr="00B17304">
              <w:rPr>
                <w:sz w:val="20"/>
                <w:szCs w:val="20"/>
              </w:rPr>
              <w:lastRenderedPageBreak/>
              <w:t>EAC will conduct school-wide math sweeps to provide feedback and coaching</w:t>
            </w:r>
            <w:r w:rsidR="00B17304" w:rsidRPr="00B17304">
              <w:rPr>
                <w:sz w:val="20"/>
                <w:szCs w:val="20"/>
              </w:rPr>
              <w:t xml:space="preserve"> with an intentional focus on facilitating lessons vs. leading them. </w:t>
            </w:r>
            <w:r w:rsidR="001010AE">
              <w:rPr>
                <w:sz w:val="20"/>
                <w:szCs w:val="20"/>
              </w:rPr>
              <w:t xml:space="preserve">This will start in September. </w:t>
            </w:r>
          </w:p>
          <w:p w14:paraId="20F7C6E6" w14:textId="77777777" w:rsidR="00F95FBE" w:rsidRPr="00B17304" w:rsidRDefault="00F95FBE" w:rsidP="06718CCE">
            <w:pPr>
              <w:rPr>
                <w:sz w:val="20"/>
                <w:szCs w:val="20"/>
              </w:rPr>
            </w:pPr>
          </w:p>
          <w:p w14:paraId="0B181D16" w14:textId="4BE8D559" w:rsidR="00E71189" w:rsidRPr="00EB2C72" w:rsidRDefault="00E71189" w:rsidP="06718CCE">
            <w:pPr>
              <w:rPr>
                <w:sz w:val="20"/>
                <w:szCs w:val="20"/>
              </w:rPr>
            </w:pPr>
            <w:r w:rsidRPr="00EB2C72">
              <w:rPr>
                <w:sz w:val="20"/>
                <w:szCs w:val="20"/>
              </w:rPr>
              <w:t xml:space="preserve">EAC will </w:t>
            </w:r>
            <w:r w:rsidR="00EB2C72" w:rsidRPr="00EB2C72">
              <w:rPr>
                <w:sz w:val="20"/>
                <w:szCs w:val="20"/>
              </w:rPr>
              <w:t>regularly</w:t>
            </w:r>
            <w:r w:rsidR="00FB106A" w:rsidRPr="00EB2C72">
              <w:rPr>
                <w:sz w:val="20"/>
                <w:szCs w:val="20"/>
              </w:rPr>
              <w:t xml:space="preserve"> attend grade level math plannings to ensure the use of data cycles and </w:t>
            </w:r>
            <w:r w:rsidR="00A90F83">
              <w:rPr>
                <w:sz w:val="20"/>
                <w:szCs w:val="20"/>
              </w:rPr>
              <w:t xml:space="preserve">be part of the conversation on what the data is telling us and </w:t>
            </w:r>
            <w:r w:rsidR="00B5309E">
              <w:rPr>
                <w:sz w:val="20"/>
                <w:szCs w:val="20"/>
              </w:rPr>
              <w:t xml:space="preserve">how we can move students using the materials we have been provided. </w:t>
            </w:r>
            <w:r w:rsidR="00EB2C72" w:rsidRPr="00EB2C72">
              <w:rPr>
                <w:sz w:val="20"/>
                <w:szCs w:val="20"/>
              </w:rPr>
              <w:t xml:space="preserve">This will start in August. </w:t>
            </w:r>
          </w:p>
          <w:p w14:paraId="1B34BF80" w14:textId="55A866BD" w:rsidR="06718CCE" w:rsidRDefault="06718CCE" w:rsidP="06718CCE">
            <w:pPr>
              <w:rPr>
                <w:color w:val="FF0000"/>
                <w:sz w:val="20"/>
                <w:szCs w:val="20"/>
              </w:rPr>
            </w:pPr>
          </w:p>
          <w:p w14:paraId="258A53EE" w14:textId="62695BA4" w:rsidR="00FA4C46" w:rsidRPr="00C86DD8" w:rsidRDefault="00FA4C46" w:rsidP="00E71189">
            <w:pPr>
              <w:rPr>
                <w:sz w:val="20"/>
                <w:szCs w:val="20"/>
              </w:rPr>
            </w:pPr>
          </w:p>
        </w:tc>
        <w:tc>
          <w:tcPr>
            <w:tcW w:w="1695" w:type="dxa"/>
            <w:tcBorders>
              <w:top w:val="double" w:sz="4" w:space="0" w:color="auto"/>
            </w:tcBorders>
          </w:tcPr>
          <w:p w14:paraId="63F17A3D" w14:textId="0FD87969" w:rsidR="00F95FBE" w:rsidRDefault="2E3D6ACB" w:rsidP="00F95FBE">
            <w:pPr>
              <w:rPr>
                <w:sz w:val="20"/>
                <w:szCs w:val="20"/>
              </w:rPr>
            </w:pPr>
            <w:r w:rsidRPr="031995E7">
              <w:rPr>
                <w:sz w:val="20"/>
                <w:szCs w:val="20"/>
              </w:rPr>
              <w:lastRenderedPageBreak/>
              <w:t>K-5</w:t>
            </w:r>
            <w:r w:rsidRPr="031995E7">
              <w:rPr>
                <w:sz w:val="20"/>
                <w:szCs w:val="20"/>
                <w:vertAlign w:val="superscript"/>
              </w:rPr>
              <w:t>th</w:t>
            </w:r>
            <w:r w:rsidRPr="031995E7">
              <w:rPr>
                <w:sz w:val="20"/>
                <w:szCs w:val="20"/>
              </w:rPr>
              <w:t xml:space="preserve"> grade teachers </w:t>
            </w:r>
          </w:p>
          <w:p w14:paraId="4F6C3C06" w14:textId="00C98228" w:rsidR="768CA95C" w:rsidRDefault="768CA95C" w:rsidP="01FA48BC">
            <w:pPr>
              <w:rPr>
                <w:sz w:val="20"/>
                <w:szCs w:val="20"/>
              </w:rPr>
            </w:pPr>
          </w:p>
          <w:p w14:paraId="336002AF" w14:textId="54483C00" w:rsidR="768CA95C" w:rsidRDefault="768CA95C" w:rsidP="01FA48BC">
            <w:pPr>
              <w:rPr>
                <w:sz w:val="20"/>
                <w:szCs w:val="20"/>
              </w:rPr>
            </w:pPr>
          </w:p>
          <w:p w14:paraId="2693D846" w14:textId="77777777" w:rsidR="00F95FBE" w:rsidRDefault="00F95FBE" w:rsidP="01FA48BC">
            <w:pPr>
              <w:rPr>
                <w:sz w:val="20"/>
                <w:szCs w:val="20"/>
              </w:rPr>
            </w:pPr>
          </w:p>
          <w:p w14:paraId="14E4839B" w14:textId="7246D413" w:rsidR="031995E7" w:rsidRDefault="031995E7" w:rsidP="031995E7">
            <w:pPr>
              <w:rPr>
                <w:sz w:val="20"/>
                <w:szCs w:val="20"/>
              </w:rPr>
            </w:pPr>
          </w:p>
          <w:p w14:paraId="0E982520" w14:textId="3C9DED65" w:rsidR="031995E7" w:rsidRDefault="031995E7" w:rsidP="031995E7">
            <w:pPr>
              <w:rPr>
                <w:sz w:val="20"/>
                <w:szCs w:val="20"/>
              </w:rPr>
            </w:pPr>
          </w:p>
          <w:p w14:paraId="7FFD3346" w14:textId="77777777" w:rsidR="00F95FBE" w:rsidRDefault="00F95FBE" w:rsidP="01FA48BC">
            <w:pPr>
              <w:rPr>
                <w:sz w:val="20"/>
                <w:szCs w:val="20"/>
              </w:rPr>
            </w:pPr>
          </w:p>
          <w:p w14:paraId="2170464E" w14:textId="5BEEB3C9" w:rsidR="768CA95C" w:rsidRDefault="4E65D588" w:rsidP="031995E7">
            <w:pPr>
              <w:rPr>
                <w:sz w:val="20"/>
                <w:szCs w:val="20"/>
              </w:rPr>
            </w:pPr>
            <w:r w:rsidRPr="031995E7">
              <w:rPr>
                <w:sz w:val="20"/>
                <w:szCs w:val="20"/>
              </w:rPr>
              <w:t>K-5</w:t>
            </w:r>
            <w:r w:rsidRPr="031995E7">
              <w:rPr>
                <w:sz w:val="20"/>
                <w:szCs w:val="20"/>
                <w:vertAlign w:val="superscript"/>
              </w:rPr>
              <w:t>th</w:t>
            </w:r>
            <w:r w:rsidRPr="031995E7">
              <w:rPr>
                <w:sz w:val="20"/>
                <w:szCs w:val="20"/>
              </w:rPr>
              <w:t xml:space="preserve"> grade teachers </w:t>
            </w:r>
          </w:p>
          <w:p w14:paraId="0815709F" w14:textId="05DDADC6" w:rsidR="768CA95C" w:rsidRDefault="768CA95C" w:rsidP="01FA48BC">
            <w:pPr>
              <w:rPr>
                <w:sz w:val="20"/>
                <w:szCs w:val="20"/>
              </w:rPr>
            </w:pPr>
          </w:p>
          <w:p w14:paraId="39FFA64B" w14:textId="1CCE867F" w:rsidR="768CA95C" w:rsidRDefault="768CA95C" w:rsidP="01FA48BC">
            <w:pPr>
              <w:rPr>
                <w:sz w:val="20"/>
                <w:szCs w:val="20"/>
              </w:rPr>
            </w:pPr>
          </w:p>
          <w:p w14:paraId="41D966BC" w14:textId="749542D0" w:rsidR="4C202853" w:rsidRDefault="4C202853" w:rsidP="4C202853">
            <w:pPr>
              <w:rPr>
                <w:sz w:val="20"/>
                <w:szCs w:val="20"/>
              </w:rPr>
            </w:pPr>
          </w:p>
          <w:p w14:paraId="70D8D84E" w14:textId="54C78DCA" w:rsidR="4C202853" w:rsidRDefault="4C202853" w:rsidP="4C202853">
            <w:pPr>
              <w:rPr>
                <w:sz w:val="20"/>
                <w:szCs w:val="20"/>
              </w:rPr>
            </w:pPr>
          </w:p>
          <w:p w14:paraId="0C492AF2" w14:textId="006F521B" w:rsidR="768CA95C" w:rsidRDefault="3F8BEFF6" w:rsidP="4C202853">
            <w:pPr>
              <w:rPr>
                <w:sz w:val="20"/>
                <w:szCs w:val="20"/>
              </w:rPr>
            </w:pPr>
            <w:r w:rsidRPr="031995E7">
              <w:rPr>
                <w:sz w:val="20"/>
                <w:szCs w:val="20"/>
              </w:rPr>
              <w:t>2</w:t>
            </w:r>
            <w:r w:rsidRPr="031995E7">
              <w:rPr>
                <w:sz w:val="20"/>
                <w:szCs w:val="20"/>
                <w:vertAlign w:val="superscript"/>
              </w:rPr>
              <w:t>nd</w:t>
            </w:r>
            <w:r w:rsidRPr="031995E7">
              <w:rPr>
                <w:sz w:val="20"/>
                <w:szCs w:val="20"/>
              </w:rPr>
              <w:t xml:space="preserve">- </w:t>
            </w:r>
            <w:r w:rsidR="39C6FC31" w:rsidRPr="031995E7">
              <w:rPr>
                <w:sz w:val="20"/>
                <w:szCs w:val="20"/>
              </w:rPr>
              <w:t>3</w:t>
            </w:r>
            <w:r w:rsidR="39C6FC31" w:rsidRPr="031995E7">
              <w:rPr>
                <w:sz w:val="20"/>
                <w:szCs w:val="20"/>
                <w:vertAlign w:val="superscript"/>
              </w:rPr>
              <w:t>rd</w:t>
            </w:r>
            <w:r w:rsidR="39C6FC31" w:rsidRPr="031995E7">
              <w:rPr>
                <w:sz w:val="20"/>
                <w:szCs w:val="20"/>
              </w:rPr>
              <w:t xml:space="preserve"> </w:t>
            </w:r>
            <w:r w:rsidR="3BB710E5" w:rsidRPr="031995E7">
              <w:rPr>
                <w:sz w:val="20"/>
                <w:szCs w:val="20"/>
              </w:rPr>
              <w:t xml:space="preserve">grade </w:t>
            </w:r>
            <w:proofErr w:type="gramStart"/>
            <w:r w:rsidR="3BB710E5" w:rsidRPr="031995E7">
              <w:rPr>
                <w:sz w:val="20"/>
                <w:szCs w:val="20"/>
              </w:rPr>
              <w:t xml:space="preserve">teachers </w:t>
            </w:r>
            <w:r w:rsidR="0B14E9F3" w:rsidRPr="031995E7">
              <w:rPr>
                <w:color w:val="000000" w:themeColor="text1"/>
                <w:sz w:val="20"/>
                <w:szCs w:val="20"/>
              </w:rPr>
              <w:t>.</w:t>
            </w:r>
            <w:proofErr w:type="gramEnd"/>
          </w:p>
          <w:p w14:paraId="0F444A0A" w14:textId="7A368E51" w:rsidR="768CA95C" w:rsidRDefault="768CA95C" w:rsidP="01FA48BC">
            <w:pPr>
              <w:rPr>
                <w:sz w:val="20"/>
                <w:szCs w:val="20"/>
              </w:rPr>
            </w:pPr>
          </w:p>
          <w:p w14:paraId="73120033" w14:textId="3DC82CB5" w:rsidR="768CA95C" w:rsidRDefault="768CA95C" w:rsidP="01FA48BC">
            <w:pPr>
              <w:rPr>
                <w:sz w:val="20"/>
                <w:szCs w:val="20"/>
              </w:rPr>
            </w:pPr>
          </w:p>
          <w:p w14:paraId="2E481328" w14:textId="4395D45A" w:rsidR="768CA95C" w:rsidRDefault="768CA95C" w:rsidP="01FA48BC">
            <w:pPr>
              <w:rPr>
                <w:sz w:val="20"/>
                <w:szCs w:val="20"/>
              </w:rPr>
            </w:pPr>
          </w:p>
          <w:p w14:paraId="49A5B7B1" w14:textId="1C55D52E" w:rsidR="031995E7" w:rsidRDefault="031995E7" w:rsidP="031995E7">
            <w:pPr>
              <w:rPr>
                <w:sz w:val="20"/>
                <w:szCs w:val="20"/>
              </w:rPr>
            </w:pPr>
          </w:p>
          <w:p w14:paraId="6A2EDD66" w14:textId="267FA2D6" w:rsidR="031995E7" w:rsidRDefault="031995E7" w:rsidP="031995E7">
            <w:pPr>
              <w:rPr>
                <w:sz w:val="20"/>
                <w:szCs w:val="20"/>
              </w:rPr>
            </w:pPr>
          </w:p>
          <w:p w14:paraId="739FFD8D" w14:textId="1B60EA79" w:rsidR="031995E7" w:rsidRDefault="031995E7" w:rsidP="031995E7">
            <w:pPr>
              <w:rPr>
                <w:sz w:val="20"/>
                <w:szCs w:val="20"/>
              </w:rPr>
            </w:pPr>
          </w:p>
          <w:p w14:paraId="06C96862" w14:textId="77777777" w:rsidR="768CA95C" w:rsidRDefault="00F95FBE" w:rsidP="01FA48BC">
            <w:pPr>
              <w:rPr>
                <w:sz w:val="20"/>
                <w:szCs w:val="20"/>
              </w:rPr>
            </w:pPr>
            <w:r>
              <w:rPr>
                <w:sz w:val="20"/>
                <w:szCs w:val="20"/>
              </w:rPr>
              <w:t>EAC</w:t>
            </w:r>
          </w:p>
          <w:p w14:paraId="20E7A3BA" w14:textId="77777777" w:rsidR="00F95FBE" w:rsidRDefault="00F95FBE" w:rsidP="01FA48BC">
            <w:pPr>
              <w:rPr>
                <w:sz w:val="20"/>
                <w:szCs w:val="20"/>
              </w:rPr>
            </w:pPr>
          </w:p>
          <w:p w14:paraId="7746A3D6" w14:textId="77777777" w:rsidR="00F95FBE" w:rsidRDefault="00F95FBE" w:rsidP="01FA48BC">
            <w:pPr>
              <w:rPr>
                <w:sz w:val="20"/>
                <w:szCs w:val="20"/>
              </w:rPr>
            </w:pPr>
          </w:p>
          <w:p w14:paraId="126ADA1E" w14:textId="77777777" w:rsidR="00F95FBE" w:rsidRDefault="00F95FBE" w:rsidP="01FA48BC">
            <w:pPr>
              <w:rPr>
                <w:sz w:val="20"/>
                <w:szCs w:val="20"/>
              </w:rPr>
            </w:pPr>
          </w:p>
          <w:p w14:paraId="08089A82" w14:textId="2F0ADF2F" w:rsidR="00F95FBE" w:rsidRDefault="00F95FBE" w:rsidP="01FA48BC">
            <w:pPr>
              <w:rPr>
                <w:sz w:val="20"/>
                <w:szCs w:val="20"/>
              </w:rPr>
            </w:pPr>
            <w:r>
              <w:rPr>
                <w:sz w:val="20"/>
                <w:szCs w:val="20"/>
              </w:rPr>
              <w:t>EAC</w:t>
            </w:r>
          </w:p>
        </w:tc>
        <w:tc>
          <w:tcPr>
            <w:tcW w:w="2325" w:type="dxa"/>
            <w:tcBorders>
              <w:top w:val="double" w:sz="4" w:space="0" w:color="auto"/>
              <w:bottom w:val="single" w:sz="4" w:space="0" w:color="auto"/>
            </w:tcBorders>
            <w:shd w:val="clear" w:color="auto" w:fill="auto"/>
          </w:tcPr>
          <w:p w14:paraId="0927DA5E" w14:textId="54657BCE" w:rsidR="00B74FBC" w:rsidRPr="00C86DD8" w:rsidRDefault="66245127" w:rsidP="01FA48BC">
            <w:pPr>
              <w:spacing w:line="259" w:lineRule="auto"/>
              <w:rPr>
                <w:sz w:val="20"/>
                <w:szCs w:val="20"/>
              </w:rPr>
            </w:pPr>
            <w:r w:rsidRPr="01FA48BC">
              <w:rPr>
                <w:sz w:val="20"/>
                <w:szCs w:val="20"/>
              </w:rPr>
              <w:lastRenderedPageBreak/>
              <w:t xml:space="preserve">As evidenced by </w:t>
            </w:r>
            <w:r w:rsidR="00425329">
              <w:rPr>
                <w:sz w:val="20"/>
                <w:szCs w:val="20"/>
              </w:rPr>
              <w:t>lesson plans</w:t>
            </w:r>
          </w:p>
          <w:p w14:paraId="2DF85390" w14:textId="0940E30C" w:rsidR="00B74FBC" w:rsidRPr="00C86DD8" w:rsidRDefault="00B74FBC" w:rsidP="01FA48BC">
            <w:pPr>
              <w:spacing w:line="259" w:lineRule="auto"/>
              <w:rPr>
                <w:sz w:val="20"/>
                <w:szCs w:val="20"/>
              </w:rPr>
            </w:pPr>
          </w:p>
          <w:p w14:paraId="01A9F97E" w14:textId="2EEDE84B" w:rsidR="00B74FBC" w:rsidRPr="00C86DD8" w:rsidRDefault="00B74FBC" w:rsidP="01FA48BC">
            <w:pPr>
              <w:spacing w:line="259" w:lineRule="auto"/>
              <w:rPr>
                <w:sz w:val="20"/>
                <w:szCs w:val="20"/>
              </w:rPr>
            </w:pPr>
          </w:p>
          <w:p w14:paraId="6F0B4488" w14:textId="77777777" w:rsidR="00425329" w:rsidRDefault="00425329" w:rsidP="01FA48BC">
            <w:pPr>
              <w:spacing w:line="259" w:lineRule="auto"/>
              <w:rPr>
                <w:sz w:val="20"/>
                <w:szCs w:val="20"/>
              </w:rPr>
            </w:pPr>
          </w:p>
          <w:p w14:paraId="237E040C" w14:textId="77777777" w:rsidR="00425329" w:rsidRDefault="00425329" w:rsidP="01FA48BC">
            <w:pPr>
              <w:spacing w:line="259" w:lineRule="auto"/>
              <w:rPr>
                <w:sz w:val="20"/>
                <w:szCs w:val="20"/>
              </w:rPr>
            </w:pPr>
          </w:p>
          <w:p w14:paraId="7C69254B" w14:textId="77777777" w:rsidR="00425329" w:rsidRDefault="00425329" w:rsidP="01FA48BC">
            <w:pPr>
              <w:spacing w:line="259" w:lineRule="auto"/>
              <w:rPr>
                <w:sz w:val="20"/>
                <w:szCs w:val="20"/>
              </w:rPr>
            </w:pPr>
          </w:p>
          <w:p w14:paraId="08509FBA" w14:textId="71E210CC" w:rsidR="031995E7" w:rsidRDefault="031995E7" w:rsidP="031995E7">
            <w:pPr>
              <w:spacing w:line="259" w:lineRule="auto"/>
              <w:rPr>
                <w:sz w:val="20"/>
                <w:szCs w:val="20"/>
              </w:rPr>
            </w:pPr>
          </w:p>
          <w:p w14:paraId="340C12D3" w14:textId="346E0957" w:rsidR="00B74FBC" w:rsidRPr="00C86DD8" w:rsidRDefault="66245127" w:rsidP="01FA48BC">
            <w:pPr>
              <w:spacing w:line="259" w:lineRule="auto"/>
              <w:rPr>
                <w:sz w:val="20"/>
                <w:szCs w:val="20"/>
              </w:rPr>
            </w:pPr>
            <w:r w:rsidRPr="01FA48BC">
              <w:rPr>
                <w:sz w:val="20"/>
                <w:szCs w:val="20"/>
              </w:rPr>
              <w:t xml:space="preserve">As evidenced by data cycle spreadsheets. </w:t>
            </w:r>
          </w:p>
          <w:p w14:paraId="4FE7385F" w14:textId="004C5A40" w:rsidR="00B74FBC" w:rsidRPr="00C86DD8" w:rsidRDefault="00B74FBC" w:rsidP="01FA48BC">
            <w:pPr>
              <w:spacing w:line="259" w:lineRule="auto"/>
              <w:rPr>
                <w:sz w:val="20"/>
                <w:szCs w:val="20"/>
              </w:rPr>
            </w:pPr>
          </w:p>
          <w:p w14:paraId="3BDC4E44" w14:textId="73B754CE" w:rsidR="00B74FBC" w:rsidRPr="00C86DD8" w:rsidRDefault="00B74FBC" w:rsidP="01FA48BC">
            <w:pPr>
              <w:spacing w:line="259" w:lineRule="auto"/>
              <w:rPr>
                <w:sz w:val="20"/>
                <w:szCs w:val="20"/>
              </w:rPr>
            </w:pPr>
          </w:p>
          <w:p w14:paraId="284845FB" w14:textId="2F236AF5" w:rsidR="4C202853" w:rsidRDefault="4C202853" w:rsidP="4C202853">
            <w:pPr>
              <w:spacing w:line="259" w:lineRule="auto"/>
              <w:rPr>
                <w:sz w:val="20"/>
                <w:szCs w:val="20"/>
              </w:rPr>
            </w:pPr>
          </w:p>
          <w:p w14:paraId="3190EDD2" w14:textId="24EF1536" w:rsidR="4C202853" w:rsidRDefault="4C202853" w:rsidP="4C202853">
            <w:pPr>
              <w:spacing w:line="259" w:lineRule="auto"/>
              <w:rPr>
                <w:sz w:val="20"/>
                <w:szCs w:val="20"/>
              </w:rPr>
            </w:pPr>
          </w:p>
          <w:p w14:paraId="58FF8705" w14:textId="5DF5BA57" w:rsidR="031995E7" w:rsidRDefault="031995E7" w:rsidP="031995E7">
            <w:pPr>
              <w:spacing w:line="259" w:lineRule="auto"/>
              <w:rPr>
                <w:sz w:val="20"/>
                <w:szCs w:val="20"/>
              </w:rPr>
            </w:pPr>
          </w:p>
          <w:p w14:paraId="69A08780" w14:textId="7A197A79" w:rsidR="00B74FBC" w:rsidRPr="00C86DD8" w:rsidRDefault="66245127" w:rsidP="01FA48BC">
            <w:pPr>
              <w:spacing w:line="259" w:lineRule="auto"/>
              <w:rPr>
                <w:sz w:val="20"/>
                <w:szCs w:val="20"/>
              </w:rPr>
            </w:pPr>
            <w:r w:rsidRPr="01FA48BC">
              <w:rPr>
                <w:sz w:val="20"/>
                <w:szCs w:val="20"/>
              </w:rPr>
              <w:t xml:space="preserve">As evidenced by student goal sheets. </w:t>
            </w:r>
          </w:p>
          <w:p w14:paraId="584B8837" w14:textId="07F7C9D5" w:rsidR="00B74FBC" w:rsidRPr="00C86DD8" w:rsidRDefault="00B74FBC" w:rsidP="01FA48BC">
            <w:pPr>
              <w:spacing w:line="259" w:lineRule="auto"/>
              <w:rPr>
                <w:sz w:val="20"/>
                <w:szCs w:val="20"/>
              </w:rPr>
            </w:pPr>
          </w:p>
          <w:p w14:paraId="3B8A454A" w14:textId="054D9E28" w:rsidR="00B74FBC" w:rsidRPr="00C86DD8" w:rsidRDefault="00B74FBC" w:rsidP="01FA48BC">
            <w:pPr>
              <w:spacing w:line="259" w:lineRule="auto"/>
              <w:rPr>
                <w:sz w:val="20"/>
                <w:szCs w:val="20"/>
              </w:rPr>
            </w:pPr>
          </w:p>
          <w:p w14:paraId="494D7580" w14:textId="1B4F6E4D" w:rsidR="00B74FBC" w:rsidRPr="00C86DD8" w:rsidRDefault="00B74FBC" w:rsidP="01FA48BC">
            <w:pPr>
              <w:spacing w:line="259" w:lineRule="auto"/>
              <w:rPr>
                <w:sz w:val="20"/>
                <w:szCs w:val="20"/>
              </w:rPr>
            </w:pPr>
          </w:p>
          <w:p w14:paraId="77329BD2" w14:textId="2D77A3FC" w:rsidR="00B74FBC" w:rsidRPr="00C86DD8" w:rsidRDefault="00B74FBC" w:rsidP="01FA48BC">
            <w:pPr>
              <w:spacing w:line="259" w:lineRule="auto"/>
              <w:rPr>
                <w:sz w:val="20"/>
                <w:szCs w:val="20"/>
              </w:rPr>
            </w:pPr>
          </w:p>
          <w:p w14:paraId="543C515A" w14:textId="2ADBCC40" w:rsidR="031995E7" w:rsidRDefault="031995E7" w:rsidP="031995E7">
            <w:pPr>
              <w:spacing w:line="259" w:lineRule="auto"/>
              <w:rPr>
                <w:sz w:val="20"/>
                <w:szCs w:val="20"/>
              </w:rPr>
            </w:pPr>
          </w:p>
          <w:p w14:paraId="640FD9B4" w14:textId="6C0F0EA6" w:rsidR="031995E7" w:rsidRDefault="031995E7" w:rsidP="031995E7">
            <w:pPr>
              <w:spacing w:line="259" w:lineRule="auto"/>
              <w:rPr>
                <w:sz w:val="20"/>
                <w:szCs w:val="20"/>
              </w:rPr>
            </w:pPr>
          </w:p>
          <w:p w14:paraId="63BE24EF" w14:textId="289CE2A9" w:rsidR="00B74FBC" w:rsidRPr="00C86DD8" w:rsidRDefault="66245127" w:rsidP="01FA48BC">
            <w:pPr>
              <w:spacing w:line="259" w:lineRule="auto"/>
              <w:rPr>
                <w:sz w:val="20"/>
                <w:szCs w:val="20"/>
              </w:rPr>
            </w:pPr>
            <w:r w:rsidRPr="01FA48BC">
              <w:rPr>
                <w:sz w:val="20"/>
                <w:szCs w:val="20"/>
              </w:rPr>
              <w:t xml:space="preserve">As evidenced </w:t>
            </w:r>
            <w:r w:rsidR="001010AE">
              <w:rPr>
                <w:sz w:val="20"/>
                <w:szCs w:val="20"/>
              </w:rPr>
              <w:t>in coaching logs</w:t>
            </w:r>
            <w:r w:rsidRPr="01FA48BC">
              <w:rPr>
                <w:sz w:val="20"/>
                <w:szCs w:val="20"/>
              </w:rPr>
              <w:t xml:space="preserve"> </w:t>
            </w:r>
          </w:p>
          <w:p w14:paraId="366B420D" w14:textId="03F610FE" w:rsidR="00B74FBC" w:rsidRPr="00C86DD8" w:rsidRDefault="00B74FBC" w:rsidP="01FA48BC">
            <w:pPr>
              <w:rPr>
                <w:color w:val="00B050"/>
                <w:sz w:val="20"/>
                <w:szCs w:val="20"/>
              </w:rPr>
            </w:pPr>
          </w:p>
          <w:p w14:paraId="46C2A18F" w14:textId="4B3DC8DC" w:rsidR="00B74FBC" w:rsidRPr="00C86DD8" w:rsidRDefault="00B74FBC" w:rsidP="01FA48BC">
            <w:pPr>
              <w:rPr>
                <w:color w:val="00B050"/>
                <w:sz w:val="20"/>
                <w:szCs w:val="20"/>
              </w:rPr>
            </w:pPr>
          </w:p>
        </w:tc>
        <w:tc>
          <w:tcPr>
            <w:tcW w:w="2363" w:type="dxa"/>
            <w:tcBorders>
              <w:top w:val="double" w:sz="4" w:space="0" w:color="auto"/>
              <w:bottom w:val="single" w:sz="4" w:space="0" w:color="auto"/>
            </w:tcBorders>
          </w:tcPr>
          <w:p w14:paraId="46A387FF" w14:textId="7FDA001B" w:rsidR="00FA4C46" w:rsidRPr="00C86DD8" w:rsidRDefault="3B9AC2AF" w:rsidP="01FA48BC">
            <w:pPr>
              <w:rPr>
                <w:sz w:val="20"/>
                <w:szCs w:val="20"/>
              </w:rPr>
            </w:pPr>
            <w:r w:rsidRPr="01FA48BC">
              <w:rPr>
                <w:sz w:val="20"/>
                <w:szCs w:val="20"/>
              </w:rPr>
              <w:lastRenderedPageBreak/>
              <w:t>Students will increase post test scores from pre</w:t>
            </w:r>
            <w:r w:rsidR="75ABE418" w:rsidRPr="01FA48BC">
              <w:rPr>
                <w:sz w:val="20"/>
                <w:szCs w:val="20"/>
              </w:rPr>
              <w:t>-</w:t>
            </w:r>
            <w:r w:rsidRPr="01FA48BC">
              <w:rPr>
                <w:sz w:val="20"/>
                <w:szCs w:val="20"/>
              </w:rPr>
              <w:t xml:space="preserve">test scores. The data cycles sheet will be used to track this information. </w:t>
            </w:r>
          </w:p>
          <w:p w14:paraId="34477EAB" w14:textId="7FCF5A85" w:rsidR="00FA4C46" w:rsidRPr="00C86DD8" w:rsidRDefault="00FA4C46" w:rsidP="01FA48BC">
            <w:pPr>
              <w:rPr>
                <w:sz w:val="20"/>
                <w:szCs w:val="20"/>
              </w:rPr>
            </w:pPr>
          </w:p>
          <w:p w14:paraId="30930A4D" w14:textId="1A38679D" w:rsidR="00FA4C46" w:rsidRPr="00C86DD8" w:rsidRDefault="7088E3C0" w:rsidP="4C202853">
            <w:pPr>
              <w:rPr>
                <w:sz w:val="20"/>
                <w:szCs w:val="20"/>
              </w:rPr>
            </w:pPr>
            <w:r w:rsidRPr="031995E7">
              <w:rPr>
                <w:sz w:val="20"/>
                <w:szCs w:val="20"/>
              </w:rPr>
              <w:t xml:space="preserve"> </w:t>
            </w:r>
          </w:p>
          <w:p w14:paraId="21FECCE4" w14:textId="4750EA54" w:rsidR="00FA4C46" w:rsidRDefault="00FA4C46" w:rsidP="4C202853">
            <w:pPr>
              <w:rPr>
                <w:sz w:val="20"/>
                <w:szCs w:val="20"/>
              </w:rPr>
            </w:pPr>
          </w:p>
          <w:p w14:paraId="167040ED" w14:textId="77777777" w:rsidR="00E02444" w:rsidRDefault="00E02444" w:rsidP="00E02444">
            <w:pPr>
              <w:spacing w:line="259" w:lineRule="auto"/>
              <w:rPr>
                <w:sz w:val="20"/>
                <w:szCs w:val="20"/>
              </w:rPr>
            </w:pPr>
            <w:r w:rsidRPr="4C202853">
              <w:rPr>
                <w:sz w:val="20"/>
                <w:szCs w:val="20"/>
              </w:rPr>
              <w:t xml:space="preserve">Weekly checks of the My Class Report should show green checks and students moving through the program. </w:t>
            </w:r>
          </w:p>
          <w:p w14:paraId="1B974CF6" w14:textId="77777777" w:rsidR="00E02444" w:rsidRPr="00C86DD8" w:rsidRDefault="00E02444" w:rsidP="4C202853">
            <w:pPr>
              <w:rPr>
                <w:sz w:val="20"/>
                <w:szCs w:val="20"/>
              </w:rPr>
            </w:pPr>
          </w:p>
          <w:p w14:paraId="2042B165" w14:textId="0586D1FC" w:rsidR="00FA4C46" w:rsidRPr="00C86DD8" w:rsidRDefault="00FA4C46" w:rsidP="031995E7">
            <w:pPr>
              <w:rPr>
                <w:sz w:val="20"/>
                <w:szCs w:val="20"/>
              </w:rPr>
            </w:pPr>
          </w:p>
          <w:p w14:paraId="33BCCB75" w14:textId="68C6ECD9" w:rsidR="00FA4C46" w:rsidRPr="00C86DD8" w:rsidRDefault="0A7FE0A3" w:rsidP="031995E7">
            <w:pPr>
              <w:rPr>
                <w:sz w:val="20"/>
                <w:szCs w:val="20"/>
              </w:rPr>
            </w:pPr>
            <w:r w:rsidRPr="031995E7">
              <w:rPr>
                <w:sz w:val="20"/>
                <w:szCs w:val="20"/>
              </w:rPr>
              <w:t>Improvement of lesson facilitation through observation data.</w:t>
            </w:r>
          </w:p>
        </w:tc>
      </w:tr>
    </w:tbl>
    <w:p w14:paraId="2E286ED7" w14:textId="234FEF0F" w:rsidR="1A2EC269" w:rsidRDefault="1A2EC269" w:rsidP="1A2EC269">
      <w:pPr>
        <w:rPr>
          <w:b/>
          <w:bCs/>
        </w:rPr>
      </w:pPr>
    </w:p>
    <w:p w14:paraId="586AB98C" w14:textId="2E22DF0D" w:rsidR="1A2EC269" w:rsidRDefault="1A2EC269" w:rsidP="1A2EC269">
      <w:pPr>
        <w:rPr>
          <w:b/>
          <w:bCs/>
        </w:rPr>
      </w:pPr>
    </w:p>
    <w:p w14:paraId="2B47276F" w14:textId="3B2AF9E6" w:rsidR="441E6578" w:rsidRDefault="441E6578" w:rsidP="441E6578">
      <w:pPr>
        <w:rPr>
          <w:b/>
          <w:bCs/>
        </w:rPr>
      </w:pPr>
    </w:p>
    <w:p w14:paraId="043F6D5D" w14:textId="4F138B99" w:rsidR="441E6578" w:rsidRDefault="441E6578" w:rsidP="441E6578">
      <w:pPr>
        <w:rPr>
          <w:b/>
          <w:bCs/>
        </w:rPr>
      </w:pPr>
    </w:p>
    <w:p w14:paraId="03554147" w14:textId="4EFF82E6" w:rsidR="441E6578" w:rsidRDefault="441E6578" w:rsidP="441E6578">
      <w:pPr>
        <w:rPr>
          <w:b/>
          <w:bCs/>
        </w:rPr>
      </w:pPr>
    </w:p>
    <w:p w14:paraId="0538A94D" w14:textId="34F3EB99" w:rsidR="441E6578" w:rsidRDefault="441E6578" w:rsidP="441E6578">
      <w:pPr>
        <w:rPr>
          <w:b/>
          <w:bCs/>
        </w:rPr>
      </w:pPr>
    </w:p>
    <w:p w14:paraId="066E0D88" w14:textId="794CA4E2" w:rsidR="441E6578" w:rsidRDefault="441E6578" w:rsidP="441E6578">
      <w:pPr>
        <w:rPr>
          <w:b/>
          <w:bCs/>
        </w:rPr>
      </w:pPr>
    </w:p>
    <w:p w14:paraId="565BE735" w14:textId="54EA6C5E" w:rsidR="441E6578" w:rsidRDefault="441E6578" w:rsidP="441E6578">
      <w:pPr>
        <w:rPr>
          <w:b/>
          <w:bCs/>
        </w:rPr>
      </w:pPr>
    </w:p>
    <w:p w14:paraId="5D7F4041" w14:textId="2302EC6A" w:rsidR="441E6578" w:rsidRDefault="441E6578" w:rsidP="441E6578">
      <w:pPr>
        <w:rPr>
          <w:b/>
          <w:bCs/>
        </w:rPr>
      </w:pPr>
    </w:p>
    <w:p w14:paraId="21CD5EF3" w14:textId="03235222" w:rsidR="441E6578" w:rsidRDefault="441E6578" w:rsidP="441E6578">
      <w:pPr>
        <w:rPr>
          <w:b/>
          <w:bCs/>
        </w:rPr>
      </w:pPr>
    </w:p>
    <w:p w14:paraId="678A0ACA" w14:textId="24E1D769" w:rsidR="441E6578" w:rsidRDefault="441E6578" w:rsidP="441E6578">
      <w:pPr>
        <w:rPr>
          <w:b/>
          <w:bCs/>
        </w:rPr>
      </w:pPr>
    </w:p>
    <w:p w14:paraId="1619CD91" w14:textId="2AB99F7C" w:rsidR="441E6578" w:rsidRDefault="441E6578" w:rsidP="441E6578">
      <w:pPr>
        <w:rPr>
          <w:b/>
          <w:bCs/>
        </w:rPr>
      </w:pPr>
    </w:p>
    <w:p w14:paraId="1CAAD7D3" w14:textId="0FC82F88" w:rsidR="441E6578" w:rsidRDefault="441E6578" w:rsidP="441E6578">
      <w:pPr>
        <w:rPr>
          <w:b/>
          <w:bCs/>
        </w:rPr>
      </w:pPr>
    </w:p>
    <w:p w14:paraId="0D978D50" w14:textId="1FB07943" w:rsidR="441E6578" w:rsidRDefault="441E6578" w:rsidP="441E6578">
      <w:pPr>
        <w:rPr>
          <w:b/>
          <w:bCs/>
        </w:rPr>
      </w:pPr>
    </w:p>
    <w:p w14:paraId="526C458F" w14:textId="2E85CE2E" w:rsidR="441E6578" w:rsidRDefault="441E6578" w:rsidP="441E6578">
      <w:pPr>
        <w:rPr>
          <w:b/>
          <w:bCs/>
        </w:rPr>
      </w:pPr>
    </w:p>
    <w:p w14:paraId="51196B7D" w14:textId="6B4F03B4" w:rsidR="441E6578" w:rsidRDefault="441E6578" w:rsidP="441E6578">
      <w:pPr>
        <w:rPr>
          <w:b/>
          <w:bCs/>
        </w:rPr>
      </w:pPr>
    </w:p>
    <w:p w14:paraId="267CA9A1" w14:textId="77777777" w:rsidR="00012EE7" w:rsidRDefault="00012EE7" w:rsidP="441E6578">
      <w:pPr>
        <w:rPr>
          <w:b/>
          <w:bCs/>
        </w:rPr>
      </w:pPr>
    </w:p>
    <w:p w14:paraId="05FCE7BB" w14:textId="7BEB498F" w:rsidR="441E6578" w:rsidRDefault="441E6578" w:rsidP="441E6578">
      <w:pPr>
        <w:rPr>
          <w:b/>
          <w:bCs/>
        </w:rPr>
      </w:pPr>
    </w:p>
    <w:p w14:paraId="683D26F6" w14:textId="50720165" w:rsidR="441E6578" w:rsidRDefault="441E6578" w:rsidP="441E6578">
      <w:pPr>
        <w:rPr>
          <w:b/>
          <w:bCs/>
        </w:rPr>
      </w:pPr>
    </w:p>
    <w:p w14:paraId="6E04DA3F" w14:textId="388608C5" w:rsidR="186E6110" w:rsidRDefault="186E6110" w:rsidP="186E6110">
      <w:pPr>
        <w:rPr>
          <w:b/>
          <w:bCs/>
        </w:rPr>
      </w:pPr>
    </w:p>
    <w:p w14:paraId="0C4AFE75" w14:textId="554B9147" w:rsidR="186E6110" w:rsidRDefault="186E6110" w:rsidP="186E6110">
      <w:pPr>
        <w:rPr>
          <w:b/>
          <w:bCs/>
        </w:rPr>
      </w:pPr>
    </w:p>
    <w:p w14:paraId="6A055DCA" w14:textId="77777777" w:rsidR="009D78C3" w:rsidRDefault="009D78C3" w:rsidP="004E01B3">
      <w:pPr>
        <w:rPr>
          <w:b/>
        </w:rPr>
      </w:pPr>
    </w:p>
    <w:p w14:paraId="0DF7692D" w14:textId="27E69703" w:rsidR="0063565E" w:rsidRPr="0063565E" w:rsidRDefault="0063565E" w:rsidP="0063565E">
      <w:pPr>
        <w:jc w:val="center"/>
        <w:rPr>
          <w:b/>
          <w:i/>
          <w:color w:val="FFFFFF" w:themeColor="background1"/>
          <w:sz w:val="40"/>
          <w:szCs w:val="40"/>
        </w:rPr>
      </w:pPr>
      <w:r w:rsidRPr="0063565E">
        <w:rPr>
          <w:b/>
          <w:i/>
          <w:noProof/>
          <w:color w:val="FFFFFF" w:themeColor="background1"/>
          <w:sz w:val="40"/>
          <w:szCs w:val="40"/>
        </w:rPr>
        <w:lastRenderedPageBreak/>
        <mc:AlternateContent>
          <mc:Choice Requires="wps">
            <w:drawing>
              <wp:anchor distT="0" distB="0" distL="114300" distR="114300" simplePos="0" relativeHeight="251658240" behindDoc="1" locked="0" layoutInCell="1" allowOverlap="1" wp14:anchorId="6848DBAC" wp14:editId="4E203EE8">
                <wp:simplePos x="0" y="0"/>
                <wp:positionH relativeFrom="column">
                  <wp:posOffset>-42041</wp:posOffset>
                </wp:positionH>
                <wp:positionV relativeFrom="paragraph">
                  <wp:posOffset>-13138</wp:posOffset>
                </wp:positionV>
                <wp:extent cx="8208580" cy="504497"/>
                <wp:effectExtent l="0" t="0" r="21590" b="10160"/>
                <wp:wrapNone/>
                <wp:docPr id="37" name="Rectangle 37"/>
                <wp:cNvGraphicFramePr/>
                <a:graphic xmlns:a="http://schemas.openxmlformats.org/drawingml/2006/main">
                  <a:graphicData uri="http://schemas.microsoft.com/office/word/2010/wordprocessingShape">
                    <wps:wsp>
                      <wps:cNvSpPr/>
                      <wps:spPr>
                        <a:xfrm>
                          <a:off x="0" y="0"/>
                          <a:ext cx="8208580" cy="504497"/>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7" style="position:absolute;margin-left:-3.3pt;margin-top:-1.05pt;width:646.35pt;height:39.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243f60 [1604]" strokeweight="2pt" w14:anchorId="57AD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KvcgIAAEcFAAAOAAAAZHJzL2Uyb0RvYy54bWysVE1v2zAMvQ/YfxB0X+0ESZsGdYqgRYcB&#10;RVu0HXpWZCk2IIsapcTJfv0o2XGCtthhWA4KaZKPH3rU1fWuMWyr0NdgCz46yzlTVkJZ23XBf77e&#10;fZtx5oOwpTBgVcH3yvPrxdcvV62bqzFUYEqFjECsn7eu4FUIbp5lXlaqEf4MnLJk1ICNCKTiOitR&#10;tITemGyc5+dZC1g6BKm8p6+3nZEvEr7WSoZHrb0KzBScagvpxHSu4pktrsR8jcJVtezLEP9QRSNq&#10;S0kHqFsRBNtg/QGqqSWCBx3OJDQZaF1LlXqgbkb5u25eKuFU6oWG490wJv//YOXD9sU9IY2hdX7u&#10;SYxd7DQ28Z/qY7s0rP0wLLULTNLH2TifTWc0U0m2aT6ZXF7EaWbHaIc+fFfQsCgUHOky0ozE9t6H&#10;zvXgEpN5MHV5VxuTFFyvbgyyrYgXl4/z83RXhH7ilh1rTlLYGxWDjX1WmtUlVTlOGROd1IAnpFQ2&#10;jDpTJUrVpZnm9Ot7GCJSRwkwImsqb8DuASJVP2J3/fX+MVQlNg7B+d8K64KHiJQZbBiCm9oCfgZg&#10;qKs+c+dP5Z+MJoorKPdPyBC6XfBO3tV0P/fChyeBRH66Ulro8EiHNtAWHHqJswrw92ffoz9xkqyc&#10;tbRMBfe/NgIVZ+aHJbZejiaTuH1JmUwvxqTgqWV1arGb5gbo2kf0dDiZxOgfzEHUCM0b7f0yZiWT&#10;sJJyF1wGPCg3oVtyejmkWi6TG22cE+HevjgZweNUI/9ed28CXU/SQPR+gMPiifk7rna+MdLCchNA&#10;14nIx7n286ZtTcTpX5b4HJzqyev4/i3+AAAA//8DAFBLAwQUAAYACAAAACEAFjPKSd0AAAAJAQAA&#10;DwAAAGRycy9kb3ducmV2LnhtbEyPQU/DMAyF70j8h8hI3LZ0ZeqmrukEQ5x2WkGIY9Z4aUXjVE26&#10;ln+Pd4KTbb2n5+8V+9l14opDaD0pWC0TEEi1Ny1ZBR/vb4stiBA1Gd15QgU/GGBf3t8VOjd+ohNe&#10;q2gFh1DItYImxj6XMtQNOh2Wvkdi7eIHpyOfg5Vm0BOHu06mSZJJp1viD43u8dBg/V2NTsHrdDhi&#10;W/kxtfQp1/a0fjnOX0o9PszPOxAR5/hnhhs+o0PJTGc/kgmiU7DIMnbyTFcgbnq6zXg7K9hsnkCW&#10;hfzfoPwFAAD//wMAUEsBAi0AFAAGAAgAAAAhALaDOJL+AAAA4QEAABMAAAAAAAAAAAAAAAAAAAAA&#10;AFtDb250ZW50X1R5cGVzXS54bWxQSwECLQAUAAYACAAAACEAOP0h/9YAAACUAQAACwAAAAAAAAAA&#10;AAAAAAAvAQAAX3JlbHMvLnJlbHNQSwECLQAUAAYACAAAACEAz8hir3ICAABHBQAADgAAAAAAAAAA&#10;AAAAAAAuAgAAZHJzL2Uyb0RvYy54bWxQSwECLQAUAAYACAAAACEAFjPKSd0AAAAJAQAADwAAAAAA&#10;AAAAAAAAAADMBAAAZHJzL2Rvd25yZXYueG1sUEsFBgAAAAAEAAQA8wAAANYFAAAAAA==&#10;"/>
            </w:pict>
          </mc:Fallback>
        </mc:AlternateContent>
      </w:r>
      <w:r w:rsidR="00D20D17">
        <w:rPr>
          <w:b/>
          <w:i/>
          <w:noProof/>
          <w:color w:val="FFFFFF" w:themeColor="background1"/>
          <w:sz w:val="40"/>
          <w:szCs w:val="40"/>
        </w:rPr>
        <w:t xml:space="preserve"> </w:t>
      </w:r>
      <w:r w:rsidR="004E51C5">
        <w:rPr>
          <w:b/>
          <w:i/>
          <w:noProof/>
          <w:color w:val="FFFFFF" w:themeColor="background1"/>
          <w:sz w:val="40"/>
          <w:szCs w:val="40"/>
        </w:rPr>
        <w:t xml:space="preserve">McGarity’s </w:t>
      </w:r>
      <w:r>
        <w:rPr>
          <w:b/>
          <w:i/>
          <w:noProof/>
          <w:color w:val="FFFFFF" w:themeColor="background1"/>
          <w:sz w:val="40"/>
          <w:szCs w:val="40"/>
        </w:rPr>
        <w:t xml:space="preserve">Professional Learning Plan </w:t>
      </w:r>
    </w:p>
    <w:p w14:paraId="678AAA9A" w14:textId="77777777" w:rsidR="007E432C" w:rsidRPr="0063565E" w:rsidRDefault="007E432C" w:rsidP="0063565E">
      <w:pPr>
        <w:tabs>
          <w:tab w:val="left" w:pos="2599"/>
        </w:tabs>
        <w:rPr>
          <w:b/>
          <w:i/>
          <w:color w:val="FFFFFF" w:themeColor="background1"/>
          <w:sz w:val="28"/>
          <w:szCs w:val="28"/>
        </w:rPr>
      </w:pPr>
    </w:p>
    <w:p w14:paraId="4DBFCC2F" w14:textId="77777777" w:rsidR="001C29C7" w:rsidRDefault="001C29C7" w:rsidP="00761CE8">
      <w:pPr>
        <w:rPr>
          <w:b/>
        </w:rPr>
      </w:pPr>
    </w:p>
    <w:tbl>
      <w:tblPr>
        <w:tblW w:w="1464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7"/>
        <w:gridCol w:w="1169"/>
        <w:gridCol w:w="1079"/>
        <w:gridCol w:w="1169"/>
        <w:gridCol w:w="2878"/>
        <w:gridCol w:w="3330"/>
        <w:gridCol w:w="345"/>
      </w:tblGrid>
      <w:tr w:rsidR="00FF424A" w:rsidRPr="009E572C" w14:paraId="30E13A01" w14:textId="77777777" w:rsidTr="313328E4">
        <w:trPr>
          <w:trHeight w:val="573"/>
          <w:tblHeader/>
        </w:trPr>
        <w:tc>
          <w:tcPr>
            <w:tcW w:w="4677" w:type="dxa"/>
            <w:vMerge w:val="restart"/>
            <w:tcBorders>
              <w:top w:val="double" w:sz="4" w:space="0" w:color="auto"/>
              <w:left w:val="double" w:sz="4" w:space="0" w:color="auto"/>
              <w:right w:val="double" w:sz="4" w:space="0" w:color="auto"/>
            </w:tcBorders>
            <w:shd w:val="clear" w:color="auto" w:fill="FFC000"/>
          </w:tcPr>
          <w:p w14:paraId="5208F2AD" w14:textId="77777777" w:rsidR="00FF424A" w:rsidRDefault="00FF424A" w:rsidP="000430F2">
            <w:pPr>
              <w:jc w:val="center"/>
              <w:rPr>
                <w:b/>
              </w:rPr>
            </w:pPr>
          </w:p>
          <w:p w14:paraId="570DF71F" w14:textId="77777777" w:rsidR="00FF424A" w:rsidRDefault="00FF424A" w:rsidP="000430F2">
            <w:pPr>
              <w:jc w:val="center"/>
              <w:rPr>
                <w:b/>
              </w:rPr>
            </w:pPr>
            <w:r>
              <w:rPr>
                <w:b/>
              </w:rPr>
              <w:t>Professional Learning Strategy/Support</w:t>
            </w:r>
          </w:p>
          <w:p w14:paraId="3C52BB41" w14:textId="6AC3E686" w:rsidR="006678EB" w:rsidRPr="003627FD" w:rsidRDefault="006678EB" w:rsidP="000430F2">
            <w:pPr>
              <w:jc w:val="center"/>
              <w:rPr>
                <w:bCs/>
                <w:sz w:val="16"/>
                <w:szCs w:val="16"/>
              </w:rPr>
            </w:pPr>
            <w:r w:rsidRPr="003627FD">
              <w:rPr>
                <w:bCs/>
                <w:sz w:val="16"/>
                <w:szCs w:val="16"/>
              </w:rPr>
              <w:t xml:space="preserve">(Should </w:t>
            </w:r>
            <w:r w:rsidR="00143808">
              <w:rPr>
                <w:bCs/>
                <w:sz w:val="16"/>
                <w:szCs w:val="16"/>
              </w:rPr>
              <w:t>be connected</w:t>
            </w:r>
            <w:r w:rsidRPr="003627FD">
              <w:rPr>
                <w:bCs/>
                <w:sz w:val="16"/>
                <w:szCs w:val="16"/>
              </w:rPr>
              <w:t xml:space="preserve"> </w:t>
            </w:r>
            <w:r w:rsidR="00646717">
              <w:rPr>
                <w:bCs/>
                <w:sz w:val="16"/>
                <w:szCs w:val="16"/>
              </w:rPr>
              <w:t>to effectiveness monitoring of action steps in the SIP</w:t>
            </w:r>
            <w:r w:rsidR="003627FD" w:rsidRPr="003627FD">
              <w:rPr>
                <w:bCs/>
                <w:sz w:val="16"/>
                <w:szCs w:val="16"/>
              </w:rPr>
              <w:t>)</w:t>
            </w:r>
          </w:p>
        </w:tc>
        <w:tc>
          <w:tcPr>
            <w:tcW w:w="1169" w:type="dxa"/>
            <w:vMerge w:val="restart"/>
            <w:tcBorders>
              <w:top w:val="double" w:sz="4" w:space="0" w:color="auto"/>
              <w:left w:val="double" w:sz="4" w:space="0" w:color="auto"/>
              <w:right w:val="double" w:sz="4" w:space="0" w:color="auto"/>
            </w:tcBorders>
            <w:shd w:val="clear" w:color="auto" w:fill="FFC000"/>
          </w:tcPr>
          <w:p w14:paraId="51E86DA7" w14:textId="77777777" w:rsidR="00FF424A" w:rsidRPr="00FF424A" w:rsidRDefault="00FF424A" w:rsidP="000430F2">
            <w:pPr>
              <w:jc w:val="center"/>
              <w:rPr>
                <w:b/>
                <w:sz w:val="20"/>
                <w:szCs w:val="20"/>
              </w:rPr>
            </w:pPr>
          </w:p>
          <w:p w14:paraId="5B368165" w14:textId="1F27B8C7" w:rsidR="00FF424A" w:rsidRPr="00FF424A" w:rsidRDefault="00FF424A" w:rsidP="000430F2">
            <w:pPr>
              <w:jc w:val="center"/>
              <w:rPr>
                <w:b/>
                <w:sz w:val="20"/>
                <w:szCs w:val="20"/>
              </w:rPr>
            </w:pPr>
            <w:r w:rsidRPr="00FF424A">
              <w:rPr>
                <w:b/>
                <w:sz w:val="20"/>
                <w:szCs w:val="20"/>
              </w:rPr>
              <w:t>Audience</w:t>
            </w:r>
          </w:p>
        </w:tc>
        <w:tc>
          <w:tcPr>
            <w:tcW w:w="1079" w:type="dxa"/>
            <w:vMerge w:val="restart"/>
            <w:tcBorders>
              <w:top w:val="double" w:sz="4" w:space="0" w:color="auto"/>
              <w:left w:val="double" w:sz="4" w:space="0" w:color="auto"/>
              <w:right w:val="double" w:sz="4" w:space="0" w:color="auto"/>
            </w:tcBorders>
            <w:shd w:val="clear" w:color="auto" w:fill="FFC000"/>
          </w:tcPr>
          <w:p w14:paraId="3F4B89A5" w14:textId="7414C0D4" w:rsidR="00FF424A" w:rsidRPr="00FF424A" w:rsidRDefault="00FF424A" w:rsidP="000430F2">
            <w:pPr>
              <w:jc w:val="center"/>
              <w:rPr>
                <w:b/>
                <w:sz w:val="20"/>
                <w:szCs w:val="20"/>
              </w:rPr>
            </w:pPr>
          </w:p>
          <w:p w14:paraId="4FEC5BA1" w14:textId="24B13891" w:rsidR="00FF424A" w:rsidRPr="00FF424A" w:rsidRDefault="00FF424A" w:rsidP="000430F2">
            <w:pPr>
              <w:jc w:val="center"/>
              <w:rPr>
                <w:b/>
                <w:sz w:val="20"/>
                <w:szCs w:val="20"/>
              </w:rPr>
            </w:pPr>
            <w:r>
              <w:rPr>
                <w:b/>
                <w:sz w:val="20"/>
                <w:szCs w:val="20"/>
              </w:rPr>
              <w:t>Presenter</w:t>
            </w:r>
          </w:p>
        </w:tc>
        <w:tc>
          <w:tcPr>
            <w:tcW w:w="1169" w:type="dxa"/>
            <w:vMerge w:val="restart"/>
            <w:tcBorders>
              <w:top w:val="double" w:sz="4" w:space="0" w:color="auto"/>
              <w:left w:val="double" w:sz="4" w:space="0" w:color="auto"/>
              <w:right w:val="double" w:sz="4" w:space="0" w:color="auto"/>
            </w:tcBorders>
            <w:shd w:val="clear" w:color="auto" w:fill="FFC000"/>
          </w:tcPr>
          <w:p w14:paraId="3983FD6A" w14:textId="77777777" w:rsidR="00FF424A" w:rsidRPr="00FF424A" w:rsidRDefault="00FF424A" w:rsidP="000430F2">
            <w:pPr>
              <w:jc w:val="center"/>
              <w:rPr>
                <w:b/>
                <w:sz w:val="20"/>
                <w:szCs w:val="20"/>
              </w:rPr>
            </w:pPr>
          </w:p>
          <w:p w14:paraId="179DA1C1" w14:textId="77777777" w:rsidR="00FF424A" w:rsidRPr="00FF424A" w:rsidRDefault="00FF424A" w:rsidP="000430F2">
            <w:pPr>
              <w:jc w:val="center"/>
              <w:rPr>
                <w:b/>
                <w:sz w:val="20"/>
                <w:szCs w:val="20"/>
              </w:rPr>
            </w:pPr>
            <w:r w:rsidRPr="00FF424A">
              <w:rPr>
                <w:b/>
                <w:sz w:val="20"/>
                <w:szCs w:val="20"/>
              </w:rPr>
              <w:t>Timeline</w:t>
            </w:r>
          </w:p>
        </w:tc>
        <w:tc>
          <w:tcPr>
            <w:tcW w:w="6553" w:type="dxa"/>
            <w:gridSpan w:val="3"/>
            <w:tcBorders>
              <w:top w:val="double" w:sz="4" w:space="0" w:color="auto"/>
              <w:left w:val="double" w:sz="4" w:space="0" w:color="auto"/>
              <w:right w:val="double" w:sz="4" w:space="0" w:color="auto"/>
            </w:tcBorders>
            <w:shd w:val="clear" w:color="auto" w:fill="FFC000"/>
          </w:tcPr>
          <w:p w14:paraId="15531F37" w14:textId="6F56AFFE" w:rsidR="00FF424A" w:rsidRPr="00981428" w:rsidRDefault="00FF424A" w:rsidP="000430F2">
            <w:pPr>
              <w:jc w:val="center"/>
              <w:rPr>
                <w:b/>
                <w:szCs w:val="22"/>
              </w:rPr>
            </w:pPr>
            <w:r>
              <w:rPr>
                <w:b/>
                <w:szCs w:val="22"/>
              </w:rPr>
              <w:t xml:space="preserve">Monitoring </w:t>
            </w:r>
          </w:p>
        </w:tc>
      </w:tr>
      <w:tr w:rsidR="00FF424A" w:rsidRPr="009E572C" w14:paraId="05A19251" w14:textId="77777777" w:rsidTr="313328E4">
        <w:trPr>
          <w:trHeight w:val="429"/>
          <w:tblHeader/>
        </w:trPr>
        <w:tc>
          <w:tcPr>
            <w:tcW w:w="4677" w:type="dxa"/>
            <w:vMerge/>
          </w:tcPr>
          <w:p w14:paraId="4B7AF49B" w14:textId="77777777" w:rsidR="00FF424A" w:rsidRPr="009E572C" w:rsidRDefault="00FF424A" w:rsidP="000430F2">
            <w:pPr>
              <w:jc w:val="center"/>
              <w:rPr>
                <w:b/>
              </w:rPr>
            </w:pPr>
          </w:p>
        </w:tc>
        <w:tc>
          <w:tcPr>
            <w:tcW w:w="1169" w:type="dxa"/>
            <w:vMerge/>
          </w:tcPr>
          <w:p w14:paraId="18A6BA76" w14:textId="77777777" w:rsidR="00FF424A" w:rsidRPr="009E572C" w:rsidRDefault="00FF424A" w:rsidP="000430F2">
            <w:pPr>
              <w:jc w:val="center"/>
              <w:rPr>
                <w:b/>
              </w:rPr>
            </w:pPr>
          </w:p>
        </w:tc>
        <w:tc>
          <w:tcPr>
            <w:tcW w:w="1079" w:type="dxa"/>
            <w:vMerge/>
          </w:tcPr>
          <w:p w14:paraId="680CD8E3" w14:textId="6941B417" w:rsidR="00FF424A" w:rsidRPr="009E572C" w:rsidRDefault="00FF424A" w:rsidP="000430F2">
            <w:pPr>
              <w:jc w:val="center"/>
              <w:rPr>
                <w:b/>
              </w:rPr>
            </w:pPr>
          </w:p>
        </w:tc>
        <w:tc>
          <w:tcPr>
            <w:tcW w:w="1169" w:type="dxa"/>
            <w:vMerge/>
          </w:tcPr>
          <w:p w14:paraId="4FE97686" w14:textId="77777777" w:rsidR="00FF424A" w:rsidRPr="009E572C" w:rsidRDefault="00FF424A" w:rsidP="000430F2">
            <w:pPr>
              <w:jc w:val="center"/>
              <w:rPr>
                <w:b/>
              </w:rPr>
            </w:pPr>
          </w:p>
        </w:tc>
        <w:tc>
          <w:tcPr>
            <w:tcW w:w="2878" w:type="dxa"/>
            <w:tcBorders>
              <w:top w:val="double" w:sz="4" w:space="0" w:color="auto"/>
              <w:left w:val="double" w:sz="4" w:space="0" w:color="auto"/>
              <w:right w:val="double" w:sz="4" w:space="0" w:color="auto"/>
            </w:tcBorders>
            <w:shd w:val="clear" w:color="auto" w:fill="FFC000"/>
          </w:tcPr>
          <w:p w14:paraId="4A74C866" w14:textId="2E9B4BFC" w:rsidR="00FF424A" w:rsidRPr="009E572C" w:rsidRDefault="00FF424A" w:rsidP="000430F2">
            <w:pPr>
              <w:jc w:val="center"/>
              <w:rPr>
                <w:b/>
              </w:rPr>
            </w:pPr>
            <w:r>
              <w:rPr>
                <w:b/>
              </w:rPr>
              <w:t>Implementation</w:t>
            </w:r>
          </w:p>
        </w:tc>
        <w:tc>
          <w:tcPr>
            <w:tcW w:w="3675" w:type="dxa"/>
            <w:gridSpan w:val="2"/>
            <w:tcBorders>
              <w:top w:val="double" w:sz="4" w:space="0" w:color="auto"/>
              <w:left w:val="double" w:sz="4" w:space="0" w:color="auto"/>
              <w:right w:val="double" w:sz="4" w:space="0" w:color="auto"/>
            </w:tcBorders>
            <w:shd w:val="clear" w:color="auto" w:fill="FFC000"/>
          </w:tcPr>
          <w:p w14:paraId="7D38C319" w14:textId="79BD21B2" w:rsidR="00FF424A" w:rsidRPr="00981428" w:rsidRDefault="00FF424A" w:rsidP="000430F2">
            <w:pPr>
              <w:jc w:val="center"/>
              <w:rPr>
                <w:b/>
                <w:szCs w:val="22"/>
              </w:rPr>
            </w:pPr>
            <w:r w:rsidRPr="00981428">
              <w:rPr>
                <w:b/>
                <w:szCs w:val="22"/>
              </w:rPr>
              <w:t>E</w:t>
            </w:r>
            <w:r>
              <w:rPr>
                <w:b/>
                <w:szCs w:val="22"/>
              </w:rPr>
              <w:t>ffectiveness</w:t>
            </w:r>
          </w:p>
        </w:tc>
      </w:tr>
      <w:tr w:rsidR="00782E1B" w:rsidRPr="00B31A3F" w14:paraId="484C285E" w14:textId="77777777" w:rsidTr="313328E4">
        <w:trPr>
          <w:trHeight w:val="1095"/>
        </w:trPr>
        <w:tc>
          <w:tcPr>
            <w:tcW w:w="4677" w:type="dxa"/>
            <w:tcBorders>
              <w:top w:val="double" w:sz="4" w:space="0" w:color="auto"/>
            </w:tcBorders>
          </w:tcPr>
          <w:p w14:paraId="2276E733" w14:textId="77777777" w:rsidR="00782E1B" w:rsidRDefault="00782E1B" w:rsidP="000430F2">
            <w:pPr>
              <w:rPr>
                <w:b/>
                <w:sz w:val="20"/>
                <w:szCs w:val="20"/>
              </w:rPr>
            </w:pPr>
          </w:p>
          <w:p w14:paraId="29A36925" w14:textId="7E5DD917" w:rsidR="00782E1B" w:rsidRPr="00F53149" w:rsidRDefault="0005617D" w:rsidP="4C202853">
            <w:pPr>
              <w:spacing w:line="259" w:lineRule="auto"/>
              <w:rPr>
                <w:color w:val="000000" w:themeColor="text1"/>
                <w:sz w:val="20"/>
                <w:szCs w:val="20"/>
              </w:rPr>
            </w:pPr>
            <w:r>
              <w:rPr>
                <w:color w:val="000000" w:themeColor="text1"/>
                <w:sz w:val="20"/>
                <w:szCs w:val="20"/>
              </w:rPr>
              <w:t xml:space="preserve">Georgia Literacy Academy Professional Learning Modules 1-10. </w:t>
            </w:r>
            <w:r w:rsidR="2D93B680" w:rsidRPr="4C202853">
              <w:rPr>
                <w:color w:val="000000" w:themeColor="text1"/>
                <w:sz w:val="20"/>
                <w:szCs w:val="20"/>
              </w:rPr>
              <w:t xml:space="preserve"> </w:t>
            </w:r>
          </w:p>
        </w:tc>
        <w:tc>
          <w:tcPr>
            <w:tcW w:w="1169" w:type="dxa"/>
            <w:tcBorders>
              <w:top w:val="double" w:sz="4" w:space="0" w:color="auto"/>
            </w:tcBorders>
          </w:tcPr>
          <w:p w14:paraId="2CA18712" w14:textId="3556876F" w:rsidR="00782E1B" w:rsidRPr="00C86DD8" w:rsidRDefault="0005617D" w:rsidP="000430F2">
            <w:pPr>
              <w:rPr>
                <w:sz w:val="20"/>
                <w:szCs w:val="20"/>
              </w:rPr>
            </w:pPr>
            <w:r>
              <w:rPr>
                <w:sz w:val="20"/>
                <w:szCs w:val="20"/>
              </w:rPr>
              <w:t>K-5</w:t>
            </w:r>
            <w:r w:rsidRPr="0005617D">
              <w:rPr>
                <w:sz w:val="20"/>
                <w:szCs w:val="20"/>
                <w:vertAlign w:val="superscript"/>
              </w:rPr>
              <w:t>th</w:t>
            </w:r>
            <w:r>
              <w:rPr>
                <w:sz w:val="20"/>
                <w:szCs w:val="20"/>
              </w:rPr>
              <w:t xml:space="preserve"> grade teachers, support teachers, specials teachers, ESEP teachers</w:t>
            </w:r>
          </w:p>
        </w:tc>
        <w:tc>
          <w:tcPr>
            <w:tcW w:w="1079" w:type="dxa"/>
            <w:tcBorders>
              <w:top w:val="double" w:sz="4" w:space="0" w:color="auto"/>
            </w:tcBorders>
          </w:tcPr>
          <w:p w14:paraId="38D77595" w14:textId="77777777" w:rsidR="0005617D" w:rsidRDefault="0005617D" w:rsidP="000430F2">
            <w:pPr>
              <w:rPr>
                <w:sz w:val="20"/>
                <w:szCs w:val="20"/>
              </w:rPr>
            </w:pPr>
            <w:r>
              <w:rPr>
                <w:sz w:val="20"/>
                <w:szCs w:val="20"/>
              </w:rPr>
              <w:t>District</w:t>
            </w:r>
          </w:p>
          <w:p w14:paraId="5823C300" w14:textId="319F572C" w:rsidR="00782E1B" w:rsidRPr="00C86DD8" w:rsidRDefault="28C35978" w:rsidP="000430F2">
            <w:pPr>
              <w:rPr>
                <w:sz w:val="20"/>
                <w:szCs w:val="20"/>
              </w:rPr>
            </w:pPr>
            <w:r w:rsidRPr="58E328B7">
              <w:rPr>
                <w:sz w:val="20"/>
                <w:szCs w:val="20"/>
              </w:rPr>
              <w:t>Coach</w:t>
            </w:r>
            <w:r w:rsidR="0005617D">
              <w:rPr>
                <w:sz w:val="20"/>
                <w:szCs w:val="20"/>
              </w:rPr>
              <w:t>, State of GA Modules</w:t>
            </w:r>
          </w:p>
        </w:tc>
        <w:tc>
          <w:tcPr>
            <w:tcW w:w="1169" w:type="dxa"/>
            <w:tcBorders>
              <w:top w:val="double" w:sz="4" w:space="0" w:color="auto"/>
            </w:tcBorders>
          </w:tcPr>
          <w:p w14:paraId="7C664CBF" w14:textId="63A13627" w:rsidR="00782E1B" w:rsidRPr="00B4672C" w:rsidRDefault="3FF38B4E" w:rsidP="58E328B7">
            <w:pPr>
              <w:rPr>
                <w:sz w:val="20"/>
                <w:szCs w:val="20"/>
              </w:rPr>
            </w:pPr>
            <w:r w:rsidRPr="58E328B7">
              <w:rPr>
                <w:sz w:val="20"/>
                <w:szCs w:val="20"/>
              </w:rPr>
              <w:t xml:space="preserve">by the end of the </w:t>
            </w:r>
            <w:r w:rsidR="002E37E0">
              <w:rPr>
                <w:sz w:val="20"/>
                <w:szCs w:val="20"/>
              </w:rPr>
              <w:t>April 2025</w:t>
            </w:r>
          </w:p>
          <w:p w14:paraId="6EFCBBED" w14:textId="602BFB29" w:rsidR="00782E1B" w:rsidRPr="00B4672C" w:rsidRDefault="00782E1B" w:rsidP="58E328B7">
            <w:pPr>
              <w:ind w:left="162"/>
              <w:jc w:val="both"/>
              <w:rPr>
                <w:sz w:val="20"/>
                <w:szCs w:val="20"/>
              </w:rPr>
            </w:pPr>
          </w:p>
        </w:tc>
        <w:tc>
          <w:tcPr>
            <w:tcW w:w="2878" w:type="dxa"/>
            <w:tcBorders>
              <w:top w:val="double" w:sz="4" w:space="0" w:color="auto"/>
            </w:tcBorders>
            <w:shd w:val="clear" w:color="auto" w:fill="auto"/>
          </w:tcPr>
          <w:p w14:paraId="0DE32858" w14:textId="0B658C05" w:rsidR="00782E1B" w:rsidRPr="00C86DD8" w:rsidRDefault="00F46AC0" w:rsidP="58E328B7">
            <w:pPr>
              <w:rPr>
                <w:sz w:val="20"/>
                <w:szCs w:val="20"/>
              </w:rPr>
            </w:pPr>
            <w:r>
              <w:rPr>
                <w:sz w:val="20"/>
                <w:szCs w:val="20"/>
              </w:rPr>
              <w:t xml:space="preserve">Teachers will move through the modules and every month all staff will get together for </w:t>
            </w:r>
            <w:proofErr w:type="gramStart"/>
            <w:r>
              <w:rPr>
                <w:sz w:val="20"/>
                <w:szCs w:val="20"/>
              </w:rPr>
              <w:t>an</w:t>
            </w:r>
            <w:proofErr w:type="gramEnd"/>
            <w:r>
              <w:rPr>
                <w:sz w:val="20"/>
                <w:szCs w:val="20"/>
              </w:rPr>
              <w:t xml:space="preserve"> staff training to review content. </w:t>
            </w:r>
          </w:p>
          <w:p w14:paraId="70C266A2" w14:textId="25ABBF65" w:rsidR="00782E1B" w:rsidRPr="00C86DD8" w:rsidRDefault="00782E1B" w:rsidP="58E328B7">
            <w:pPr>
              <w:ind w:left="360"/>
              <w:rPr>
                <w:sz w:val="20"/>
                <w:szCs w:val="20"/>
              </w:rPr>
            </w:pPr>
          </w:p>
        </w:tc>
        <w:tc>
          <w:tcPr>
            <w:tcW w:w="3675" w:type="dxa"/>
            <w:gridSpan w:val="2"/>
            <w:tcBorders>
              <w:top w:val="double" w:sz="4" w:space="0" w:color="auto"/>
            </w:tcBorders>
          </w:tcPr>
          <w:p w14:paraId="13926632" w14:textId="7A8D1612" w:rsidR="4C202853" w:rsidRDefault="002E37E0" w:rsidP="4C202853">
            <w:pPr>
              <w:rPr>
                <w:sz w:val="20"/>
                <w:szCs w:val="20"/>
              </w:rPr>
            </w:pPr>
            <w:r>
              <w:rPr>
                <w:sz w:val="20"/>
                <w:szCs w:val="20"/>
              </w:rPr>
              <w:t xml:space="preserve">Case study students will show growth in reading, measured by the reading screener and </w:t>
            </w:r>
            <w:proofErr w:type="spellStart"/>
            <w:r>
              <w:rPr>
                <w:sz w:val="20"/>
                <w:szCs w:val="20"/>
              </w:rPr>
              <w:t>Acadience</w:t>
            </w:r>
            <w:proofErr w:type="spellEnd"/>
            <w:r>
              <w:rPr>
                <w:sz w:val="20"/>
                <w:szCs w:val="20"/>
              </w:rPr>
              <w:t xml:space="preserve"> benchmarks and progress monitoring data. </w:t>
            </w:r>
            <w:r w:rsidRPr="01FA48BC">
              <w:rPr>
                <w:sz w:val="20"/>
                <w:szCs w:val="20"/>
              </w:rPr>
              <w:t xml:space="preserve">  </w:t>
            </w:r>
          </w:p>
          <w:p w14:paraId="47B36590" w14:textId="7A5E6785" w:rsidR="00782E1B" w:rsidRPr="0042321F" w:rsidRDefault="00782E1B" w:rsidP="58E328B7">
            <w:pPr>
              <w:rPr>
                <w:b/>
                <w:bCs/>
                <w:sz w:val="20"/>
                <w:szCs w:val="20"/>
              </w:rPr>
            </w:pPr>
          </w:p>
        </w:tc>
      </w:tr>
      <w:tr w:rsidR="00782E1B" w:rsidRPr="00B31A3F" w14:paraId="1794BAB0" w14:textId="77777777" w:rsidTr="313328E4">
        <w:trPr>
          <w:cantSplit/>
          <w:trHeight w:val="1457"/>
        </w:trPr>
        <w:tc>
          <w:tcPr>
            <w:tcW w:w="4677" w:type="dxa"/>
          </w:tcPr>
          <w:p w14:paraId="5EA37B60" w14:textId="77777777" w:rsidR="00782E1B" w:rsidRDefault="00782E1B" w:rsidP="000430F2">
            <w:pPr>
              <w:rPr>
                <w:b/>
                <w:sz w:val="20"/>
                <w:szCs w:val="20"/>
              </w:rPr>
            </w:pPr>
          </w:p>
          <w:p w14:paraId="088E2043" w14:textId="5BDCFEBF" w:rsidR="00782E1B" w:rsidRDefault="6194D8C6" w:rsidP="031995E7">
            <w:pPr>
              <w:rPr>
                <w:sz w:val="20"/>
                <w:szCs w:val="20"/>
              </w:rPr>
            </w:pPr>
            <w:r w:rsidRPr="031995E7">
              <w:rPr>
                <w:sz w:val="20"/>
                <w:szCs w:val="20"/>
              </w:rPr>
              <w:t>Administration will provide PL and coaching on using data. Some will include sharing data with parents, a good goal setting conference with a student, the 4 types of data, etc. Timeline will be August-May.</w:t>
            </w:r>
          </w:p>
          <w:p w14:paraId="40C10BDC" w14:textId="5F6F3D80" w:rsidR="00782E1B" w:rsidRDefault="00782E1B" w:rsidP="031995E7">
            <w:pPr>
              <w:rPr>
                <w:b/>
                <w:bCs/>
                <w:sz w:val="20"/>
                <w:szCs w:val="20"/>
              </w:rPr>
            </w:pPr>
          </w:p>
          <w:p w14:paraId="48F0DCAD" w14:textId="77777777" w:rsidR="00782E1B" w:rsidRDefault="00782E1B" w:rsidP="000430F2">
            <w:pPr>
              <w:rPr>
                <w:b/>
                <w:sz w:val="20"/>
                <w:szCs w:val="20"/>
              </w:rPr>
            </w:pPr>
          </w:p>
          <w:p w14:paraId="5B4EA5F3" w14:textId="77777777" w:rsidR="00782E1B" w:rsidRDefault="00782E1B" w:rsidP="000430F2">
            <w:pPr>
              <w:rPr>
                <w:b/>
                <w:sz w:val="20"/>
                <w:szCs w:val="20"/>
              </w:rPr>
            </w:pPr>
          </w:p>
          <w:p w14:paraId="73413198" w14:textId="77777777" w:rsidR="00782E1B" w:rsidRPr="00F53149" w:rsidRDefault="00782E1B" w:rsidP="000430F2">
            <w:pPr>
              <w:rPr>
                <w:b/>
                <w:sz w:val="20"/>
                <w:szCs w:val="20"/>
              </w:rPr>
            </w:pPr>
          </w:p>
        </w:tc>
        <w:tc>
          <w:tcPr>
            <w:tcW w:w="1169" w:type="dxa"/>
          </w:tcPr>
          <w:p w14:paraId="278501DF" w14:textId="1BA73FD7" w:rsidR="00F0169B" w:rsidRPr="00413A11" w:rsidRDefault="00F0169B" w:rsidP="00F0169B">
            <w:pPr>
              <w:rPr>
                <w:sz w:val="20"/>
                <w:szCs w:val="20"/>
              </w:rPr>
            </w:pPr>
          </w:p>
          <w:p w14:paraId="7C944039" w14:textId="77777777" w:rsidR="00782E1B" w:rsidRPr="00413A11" w:rsidRDefault="6194D8C6" w:rsidP="031995E7">
            <w:pPr>
              <w:rPr>
                <w:color w:val="000000" w:themeColor="text1"/>
                <w:sz w:val="20"/>
                <w:szCs w:val="20"/>
              </w:rPr>
            </w:pPr>
            <w:r w:rsidRPr="031995E7">
              <w:rPr>
                <w:color w:val="000000" w:themeColor="text1"/>
                <w:sz w:val="20"/>
                <w:szCs w:val="20"/>
              </w:rPr>
              <w:t>ALL teachers- K-5</w:t>
            </w:r>
            <w:r w:rsidRPr="031995E7">
              <w:rPr>
                <w:color w:val="000000" w:themeColor="text1"/>
                <w:sz w:val="20"/>
                <w:szCs w:val="20"/>
                <w:vertAlign w:val="superscript"/>
              </w:rPr>
              <w:t>th</w:t>
            </w:r>
            <w:r w:rsidRPr="031995E7">
              <w:rPr>
                <w:color w:val="000000" w:themeColor="text1"/>
                <w:sz w:val="20"/>
                <w:szCs w:val="20"/>
              </w:rPr>
              <w:t xml:space="preserve"> grade, support staff, ESEP staff, specials team</w:t>
            </w:r>
          </w:p>
          <w:p w14:paraId="0683DB1B" w14:textId="4A0CB92E" w:rsidR="00782E1B" w:rsidRPr="00413A11" w:rsidRDefault="00782E1B" w:rsidP="031995E7">
            <w:pPr>
              <w:rPr>
                <w:sz w:val="20"/>
                <w:szCs w:val="20"/>
              </w:rPr>
            </w:pPr>
          </w:p>
        </w:tc>
        <w:tc>
          <w:tcPr>
            <w:tcW w:w="1079" w:type="dxa"/>
          </w:tcPr>
          <w:p w14:paraId="02542C4B" w14:textId="24691480" w:rsidR="00782E1B" w:rsidRPr="00413A11" w:rsidRDefault="00782E1B" w:rsidP="031995E7">
            <w:pPr>
              <w:rPr>
                <w:sz w:val="20"/>
                <w:szCs w:val="20"/>
              </w:rPr>
            </w:pPr>
          </w:p>
          <w:p w14:paraId="70B2F6A4" w14:textId="3D67AB17" w:rsidR="00782E1B" w:rsidRPr="00413A11" w:rsidRDefault="6194D8C6" w:rsidP="031995E7">
            <w:pPr>
              <w:rPr>
                <w:sz w:val="20"/>
                <w:szCs w:val="20"/>
              </w:rPr>
            </w:pPr>
            <w:r w:rsidRPr="031995E7">
              <w:rPr>
                <w:sz w:val="20"/>
                <w:szCs w:val="20"/>
              </w:rPr>
              <w:t>Admin</w:t>
            </w:r>
          </w:p>
        </w:tc>
        <w:tc>
          <w:tcPr>
            <w:tcW w:w="1169" w:type="dxa"/>
          </w:tcPr>
          <w:p w14:paraId="68541967" w14:textId="63A13627" w:rsidR="00782E1B" w:rsidRPr="003B5C13" w:rsidRDefault="6194D8C6" w:rsidP="031995E7">
            <w:pPr>
              <w:rPr>
                <w:sz w:val="20"/>
                <w:szCs w:val="20"/>
              </w:rPr>
            </w:pPr>
            <w:r w:rsidRPr="031995E7">
              <w:rPr>
                <w:sz w:val="20"/>
                <w:szCs w:val="20"/>
              </w:rPr>
              <w:t>by the end of the April 2025</w:t>
            </w:r>
          </w:p>
          <w:p w14:paraId="1CACDB87" w14:textId="59EAEDED" w:rsidR="00782E1B" w:rsidRPr="003B5C13" w:rsidRDefault="00782E1B" w:rsidP="031995E7">
            <w:pPr>
              <w:rPr>
                <w:sz w:val="20"/>
                <w:szCs w:val="20"/>
              </w:rPr>
            </w:pPr>
          </w:p>
        </w:tc>
        <w:tc>
          <w:tcPr>
            <w:tcW w:w="2878" w:type="dxa"/>
            <w:shd w:val="clear" w:color="auto" w:fill="auto"/>
          </w:tcPr>
          <w:p w14:paraId="2E6E9DE4" w14:textId="73065BC3" w:rsidR="00782E1B" w:rsidRPr="00413A11" w:rsidRDefault="2CD17327" w:rsidP="4C202853">
            <w:pPr>
              <w:rPr>
                <w:sz w:val="20"/>
                <w:szCs w:val="20"/>
              </w:rPr>
            </w:pPr>
            <w:r w:rsidRPr="441E6578">
              <w:rPr>
                <w:sz w:val="20"/>
                <w:szCs w:val="20"/>
              </w:rPr>
              <w:t xml:space="preserve">Professional </w:t>
            </w:r>
            <w:proofErr w:type="gramStart"/>
            <w:r w:rsidRPr="441E6578">
              <w:rPr>
                <w:sz w:val="20"/>
                <w:szCs w:val="20"/>
              </w:rPr>
              <w:t>Learning day</w:t>
            </w:r>
            <w:proofErr w:type="gramEnd"/>
            <w:r w:rsidRPr="441E6578">
              <w:rPr>
                <w:sz w:val="20"/>
                <w:szCs w:val="20"/>
              </w:rPr>
              <w:t xml:space="preserve"> </w:t>
            </w:r>
            <w:r w:rsidR="49927B14" w:rsidRPr="441E6578">
              <w:rPr>
                <w:sz w:val="20"/>
                <w:szCs w:val="20"/>
              </w:rPr>
              <w:t>will be utilized for training, sign in sheets</w:t>
            </w:r>
          </w:p>
        </w:tc>
        <w:tc>
          <w:tcPr>
            <w:tcW w:w="3675" w:type="dxa"/>
            <w:gridSpan w:val="2"/>
          </w:tcPr>
          <w:p w14:paraId="289522BE" w14:textId="0213AC92" w:rsidR="4C202853" w:rsidRDefault="4C202853" w:rsidP="4C202853">
            <w:pPr>
              <w:rPr>
                <w:sz w:val="20"/>
                <w:szCs w:val="20"/>
              </w:rPr>
            </w:pPr>
          </w:p>
          <w:p w14:paraId="0D11DF4F" w14:textId="41953281" w:rsidR="00782E1B" w:rsidRPr="00413A11" w:rsidRDefault="6194D8C6" w:rsidP="031995E7">
            <w:pPr>
              <w:rPr>
                <w:sz w:val="20"/>
                <w:szCs w:val="20"/>
              </w:rPr>
            </w:pPr>
            <w:r w:rsidRPr="61018F3B">
              <w:rPr>
                <w:sz w:val="20"/>
                <w:szCs w:val="20"/>
              </w:rPr>
              <w:t>Improve</w:t>
            </w:r>
            <w:r w:rsidR="1E43DDEF" w:rsidRPr="61018F3B">
              <w:rPr>
                <w:sz w:val="20"/>
                <w:szCs w:val="20"/>
              </w:rPr>
              <w:t xml:space="preserve"> </w:t>
            </w:r>
            <w:r w:rsidRPr="61018F3B">
              <w:rPr>
                <w:sz w:val="20"/>
                <w:szCs w:val="20"/>
              </w:rPr>
              <w:t>teacher capacity analyzing and using student data (survey data).</w:t>
            </w:r>
          </w:p>
          <w:p w14:paraId="51CBEECB" w14:textId="20420395" w:rsidR="00782E1B" w:rsidRPr="00413A11" w:rsidRDefault="00782E1B" w:rsidP="031995E7">
            <w:pPr>
              <w:rPr>
                <w:sz w:val="16"/>
                <w:szCs w:val="16"/>
              </w:rPr>
            </w:pPr>
          </w:p>
        </w:tc>
      </w:tr>
      <w:tr w:rsidR="5CBA3384" w14:paraId="7E0E668A" w14:textId="77777777" w:rsidTr="313328E4">
        <w:trPr>
          <w:gridAfter w:val="1"/>
          <w:wAfter w:w="345" w:type="dxa"/>
          <w:trHeight w:val="1277"/>
        </w:trPr>
        <w:tc>
          <w:tcPr>
            <w:tcW w:w="4677" w:type="dxa"/>
          </w:tcPr>
          <w:p w14:paraId="77FD00FD" w14:textId="54C627F8" w:rsidR="1FB3D312" w:rsidRDefault="3FBF1568" w:rsidP="4C202853">
            <w:pPr>
              <w:spacing w:line="259" w:lineRule="auto"/>
              <w:rPr>
                <w:sz w:val="20"/>
                <w:szCs w:val="20"/>
              </w:rPr>
            </w:pPr>
            <w:r w:rsidRPr="4C202853">
              <w:rPr>
                <w:sz w:val="20"/>
                <w:szCs w:val="20"/>
              </w:rPr>
              <w:t xml:space="preserve">Technology </w:t>
            </w:r>
            <w:r w:rsidR="10236E24" w:rsidRPr="4C202853">
              <w:rPr>
                <w:sz w:val="20"/>
                <w:szCs w:val="20"/>
              </w:rPr>
              <w:t>specialist</w:t>
            </w:r>
            <w:r w:rsidRPr="4C202853">
              <w:rPr>
                <w:sz w:val="20"/>
                <w:szCs w:val="20"/>
              </w:rPr>
              <w:t xml:space="preserve"> will come </w:t>
            </w:r>
            <w:r w:rsidR="005167CE">
              <w:rPr>
                <w:sz w:val="20"/>
                <w:szCs w:val="20"/>
              </w:rPr>
              <w:t>four</w:t>
            </w:r>
            <w:r w:rsidR="302A6B41" w:rsidRPr="4C202853">
              <w:rPr>
                <w:sz w:val="20"/>
                <w:szCs w:val="20"/>
              </w:rPr>
              <w:t xml:space="preserve"> times during the year</w:t>
            </w:r>
            <w:r w:rsidRPr="4C202853">
              <w:rPr>
                <w:sz w:val="20"/>
                <w:szCs w:val="20"/>
              </w:rPr>
              <w:t xml:space="preserve"> to provide PL on multiple technology </w:t>
            </w:r>
            <w:r w:rsidR="5C2F17B8" w:rsidRPr="4C202853">
              <w:rPr>
                <w:sz w:val="20"/>
                <w:szCs w:val="20"/>
              </w:rPr>
              <w:t>pieces</w:t>
            </w:r>
            <w:r w:rsidRPr="4C202853">
              <w:rPr>
                <w:sz w:val="20"/>
                <w:szCs w:val="20"/>
              </w:rPr>
              <w:t xml:space="preserve"> to support 1:1 technology</w:t>
            </w:r>
            <w:r w:rsidR="2672498F" w:rsidRPr="4C202853">
              <w:rPr>
                <w:sz w:val="20"/>
                <w:szCs w:val="20"/>
              </w:rPr>
              <w:t xml:space="preserve"> during grade level planning. </w:t>
            </w:r>
          </w:p>
          <w:p w14:paraId="38580069" w14:textId="36E86A5D" w:rsidR="5CBA3384" w:rsidRDefault="5CBA3384" w:rsidP="5CBA3384">
            <w:pPr>
              <w:rPr>
                <w:sz w:val="20"/>
                <w:szCs w:val="20"/>
              </w:rPr>
            </w:pPr>
          </w:p>
          <w:p w14:paraId="5C8030F0" w14:textId="34F46F76" w:rsidR="5CBA3384" w:rsidRDefault="5CBA3384" w:rsidP="5CBA3384">
            <w:pPr>
              <w:rPr>
                <w:b/>
                <w:bCs/>
                <w:sz w:val="20"/>
                <w:szCs w:val="20"/>
              </w:rPr>
            </w:pPr>
          </w:p>
          <w:p w14:paraId="7B110E64" w14:textId="77777777" w:rsidR="5CBA3384" w:rsidRDefault="5CBA3384" w:rsidP="5CBA3384">
            <w:pPr>
              <w:rPr>
                <w:b/>
                <w:bCs/>
                <w:sz w:val="20"/>
                <w:szCs w:val="20"/>
              </w:rPr>
            </w:pPr>
          </w:p>
          <w:p w14:paraId="2D288DEB" w14:textId="77777777" w:rsidR="5CBA3384" w:rsidRDefault="5CBA3384" w:rsidP="5CBA3384">
            <w:pPr>
              <w:rPr>
                <w:b/>
                <w:bCs/>
                <w:sz w:val="20"/>
                <w:szCs w:val="20"/>
              </w:rPr>
            </w:pPr>
          </w:p>
        </w:tc>
        <w:tc>
          <w:tcPr>
            <w:tcW w:w="1169" w:type="dxa"/>
          </w:tcPr>
          <w:p w14:paraId="6A7B9BAB" w14:textId="7AC4FDD5" w:rsidR="408B768E" w:rsidRDefault="408B768E" w:rsidP="5CBA3384">
            <w:pPr>
              <w:spacing w:line="259" w:lineRule="auto"/>
            </w:pPr>
            <w:r w:rsidRPr="5CBA3384">
              <w:rPr>
                <w:sz w:val="20"/>
                <w:szCs w:val="20"/>
              </w:rPr>
              <w:t>All staff</w:t>
            </w:r>
          </w:p>
        </w:tc>
        <w:tc>
          <w:tcPr>
            <w:tcW w:w="1079" w:type="dxa"/>
          </w:tcPr>
          <w:p w14:paraId="7D01DD4A" w14:textId="34DC3BAD" w:rsidR="408B768E" w:rsidRDefault="408B768E" w:rsidP="5CBA3384">
            <w:pPr>
              <w:rPr>
                <w:sz w:val="20"/>
                <w:szCs w:val="20"/>
              </w:rPr>
            </w:pPr>
            <w:r w:rsidRPr="5CBA3384">
              <w:rPr>
                <w:sz w:val="20"/>
                <w:szCs w:val="20"/>
              </w:rPr>
              <w:t xml:space="preserve">District Technology Specialist </w:t>
            </w:r>
          </w:p>
        </w:tc>
        <w:tc>
          <w:tcPr>
            <w:tcW w:w="1169" w:type="dxa"/>
          </w:tcPr>
          <w:p w14:paraId="46642698" w14:textId="25AD1B06" w:rsidR="408B768E" w:rsidRDefault="38F4C180" w:rsidP="4C202853">
            <w:pPr>
              <w:spacing w:line="259" w:lineRule="auto"/>
              <w:rPr>
                <w:sz w:val="20"/>
                <w:szCs w:val="20"/>
              </w:rPr>
            </w:pPr>
            <w:r w:rsidRPr="4C202853">
              <w:rPr>
                <w:sz w:val="20"/>
                <w:szCs w:val="20"/>
              </w:rPr>
              <w:t xml:space="preserve">Monthly </w:t>
            </w:r>
            <w:r w:rsidR="7789B5B6" w:rsidRPr="4C202853">
              <w:rPr>
                <w:sz w:val="20"/>
                <w:szCs w:val="20"/>
              </w:rPr>
              <w:t>Sept</w:t>
            </w:r>
            <w:r w:rsidRPr="4C202853">
              <w:rPr>
                <w:sz w:val="20"/>
                <w:szCs w:val="20"/>
              </w:rPr>
              <w:t>-May</w:t>
            </w:r>
          </w:p>
          <w:p w14:paraId="001B79ED" w14:textId="36E86A5D" w:rsidR="5CBA3384" w:rsidRDefault="5CBA3384" w:rsidP="5CBA3384">
            <w:pPr>
              <w:rPr>
                <w:sz w:val="20"/>
                <w:szCs w:val="20"/>
              </w:rPr>
            </w:pPr>
          </w:p>
          <w:p w14:paraId="7E5D9C36" w14:textId="2B74C109" w:rsidR="5CBA3384" w:rsidRDefault="5CBA3384" w:rsidP="5CBA3384">
            <w:pPr>
              <w:rPr>
                <w:sz w:val="20"/>
                <w:szCs w:val="20"/>
              </w:rPr>
            </w:pPr>
          </w:p>
        </w:tc>
        <w:tc>
          <w:tcPr>
            <w:tcW w:w="2878" w:type="dxa"/>
            <w:shd w:val="clear" w:color="auto" w:fill="auto"/>
          </w:tcPr>
          <w:p w14:paraId="40000F3E" w14:textId="582F5A24" w:rsidR="408B768E" w:rsidRDefault="408B768E" w:rsidP="5CBA3384">
            <w:pPr>
              <w:spacing w:line="259" w:lineRule="auto"/>
            </w:pPr>
            <w:r w:rsidRPr="5CBA3384">
              <w:rPr>
                <w:sz w:val="20"/>
                <w:szCs w:val="20"/>
              </w:rPr>
              <w:t>Sign in sheets</w:t>
            </w:r>
          </w:p>
          <w:p w14:paraId="0C8C39EC" w14:textId="3D9FB0BF" w:rsidR="5CBA3384" w:rsidRDefault="5CBA3384" w:rsidP="5CBA3384">
            <w:pPr>
              <w:rPr>
                <w:sz w:val="20"/>
                <w:szCs w:val="20"/>
              </w:rPr>
            </w:pPr>
          </w:p>
          <w:p w14:paraId="7802FC7F" w14:textId="7298800B" w:rsidR="5CBA3384" w:rsidRDefault="5CBA3384" w:rsidP="5CBA3384">
            <w:pPr>
              <w:rPr>
                <w:sz w:val="20"/>
                <w:szCs w:val="20"/>
              </w:rPr>
            </w:pPr>
          </w:p>
        </w:tc>
        <w:tc>
          <w:tcPr>
            <w:tcW w:w="3330" w:type="dxa"/>
          </w:tcPr>
          <w:p w14:paraId="69063E91" w14:textId="770B5E61" w:rsidR="408B768E" w:rsidRDefault="408B768E" w:rsidP="5CBA3384">
            <w:pPr>
              <w:spacing w:line="259" w:lineRule="auto"/>
            </w:pPr>
            <w:r w:rsidRPr="5CBA3384">
              <w:rPr>
                <w:sz w:val="20"/>
                <w:szCs w:val="20"/>
              </w:rPr>
              <w:t>Effective implementation of 1:1 technology as noted in lesson plans</w:t>
            </w:r>
          </w:p>
          <w:p w14:paraId="4B6886CC" w14:textId="38683E97" w:rsidR="5CBA3384" w:rsidRDefault="5CBA3384" w:rsidP="5CBA3384">
            <w:pPr>
              <w:rPr>
                <w:sz w:val="20"/>
                <w:szCs w:val="20"/>
              </w:rPr>
            </w:pPr>
          </w:p>
        </w:tc>
      </w:tr>
      <w:tr w:rsidR="539C8AD4" w14:paraId="6971281D" w14:textId="77777777" w:rsidTr="313328E4">
        <w:trPr>
          <w:gridAfter w:val="1"/>
          <w:wAfter w:w="345" w:type="dxa"/>
          <w:trHeight w:val="1277"/>
        </w:trPr>
        <w:tc>
          <w:tcPr>
            <w:tcW w:w="4677" w:type="dxa"/>
          </w:tcPr>
          <w:p w14:paraId="5ABEC13B" w14:textId="15D64622" w:rsidR="763E10F5" w:rsidRDefault="02468F48" w:rsidP="539C8AD4">
            <w:pPr>
              <w:rPr>
                <w:sz w:val="20"/>
                <w:szCs w:val="20"/>
              </w:rPr>
            </w:pPr>
            <w:r w:rsidRPr="031995E7">
              <w:rPr>
                <w:color w:val="000000" w:themeColor="text1"/>
                <w:sz w:val="18"/>
                <w:szCs w:val="18"/>
              </w:rPr>
              <w:t>Mentors will meet with their mentees for at least 20 hours throughout the year to support new teachers to enhance their planning, instruction, and content knowledge.</w:t>
            </w:r>
          </w:p>
          <w:p w14:paraId="4B70F5C2" w14:textId="6F8D21AD" w:rsidR="539C8AD4" w:rsidRDefault="539C8AD4" w:rsidP="539C8AD4">
            <w:pPr>
              <w:spacing w:line="259" w:lineRule="auto"/>
              <w:rPr>
                <w:sz w:val="20"/>
                <w:szCs w:val="20"/>
              </w:rPr>
            </w:pPr>
          </w:p>
        </w:tc>
        <w:tc>
          <w:tcPr>
            <w:tcW w:w="1169" w:type="dxa"/>
          </w:tcPr>
          <w:p w14:paraId="2CF2A38B" w14:textId="5868425E" w:rsidR="763E10F5" w:rsidRDefault="763E10F5" w:rsidP="539C8AD4">
            <w:pPr>
              <w:spacing w:line="259" w:lineRule="auto"/>
              <w:rPr>
                <w:sz w:val="20"/>
                <w:szCs w:val="20"/>
              </w:rPr>
            </w:pPr>
            <w:r w:rsidRPr="539C8AD4">
              <w:rPr>
                <w:sz w:val="20"/>
                <w:szCs w:val="20"/>
              </w:rPr>
              <w:t>Mentors and Mentees</w:t>
            </w:r>
          </w:p>
        </w:tc>
        <w:tc>
          <w:tcPr>
            <w:tcW w:w="1079" w:type="dxa"/>
          </w:tcPr>
          <w:p w14:paraId="68F947B8" w14:textId="5CC075D9" w:rsidR="763E10F5" w:rsidRDefault="763E10F5" w:rsidP="539C8AD4">
            <w:pPr>
              <w:rPr>
                <w:sz w:val="20"/>
                <w:szCs w:val="20"/>
              </w:rPr>
            </w:pPr>
            <w:r w:rsidRPr="539C8AD4">
              <w:rPr>
                <w:sz w:val="20"/>
                <w:szCs w:val="20"/>
              </w:rPr>
              <w:t>EAC, mentors</w:t>
            </w:r>
          </w:p>
        </w:tc>
        <w:tc>
          <w:tcPr>
            <w:tcW w:w="1169" w:type="dxa"/>
          </w:tcPr>
          <w:p w14:paraId="295D6CF0" w14:textId="410C19BF" w:rsidR="763E10F5" w:rsidRDefault="763E10F5" w:rsidP="539C8AD4">
            <w:pPr>
              <w:spacing w:line="259" w:lineRule="auto"/>
              <w:rPr>
                <w:sz w:val="20"/>
                <w:szCs w:val="20"/>
              </w:rPr>
            </w:pPr>
            <w:r w:rsidRPr="539C8AD4">
              <w:rPr>
                <w:sz w:val="20"/>
                <w:szCs w:val="20"/>
              </w:rPr>
              <w:t>As needed</w:t>
            </w:r>
          </w:p>
        </w:tc>
        <w:tc>
          <w:tcPr>
            <w:tcW w:w="2878" w:type="dxa"/>
            <w:shd w:val="clear" w:color="auto" w:fill="auto"/>
          </w:tcPr>
          <w:p w14:paraId="4025D1B3" w14:textId="5AC601A3" w:rsidR="763E10F5" w:rsidRDefault="763E10F5" w:rsidP="539C8AD4">
            <w:pPr>
              <w:spacing w:line="259" w:lineRule="auto"/>
              <w:rPr>
                <w:sz w:val="20"/>
                <w:szCs w:val="20"/>
              </w:rPr>
            </w:pPr>
            <w:r w:rsidRPr="539C8AD4">
              <w:rPr>
                <w:sz w:val="20"/>
                <w:szCs w:val="20"/>
              </w:rPr>
              <w:t>Mentor paperwork</w:t>
            </w:r>
          </w:p>
        </w:tc>
        <w:tc>
          <w:tcPr>
            <w:tcW w:w="3330" w:type="dxa"/>
          </w:tcPr>
          <w:p w14:paraId="30A08FB0" w14:textId="77EC7041" w:rsidR="763E10F5" w:rsidRDefault="763E10F5" w:rsidP="539C8AD4">
            <w:pPr>
              <w:spacing w:line="259" w:lineRule="auto"/>
              <w:rPr>
                <w:sz w:val="20"/>
                <w:szCs w:val="20"/>
              </w:rPr>
            </w:pPr>
            <w:r w:rsidRPr="539C8AD4">
              <w:rPr>
                <w:sz w:val="20"/>
                <w:szCs w:val="20"/>
              </w:rPr>
              <w:t>Increase in student achievement within supported classrooms</w:t>
            </w:r>
          </w:p>
          <w:p w14:paraId="72245022" w14:textId="51147A4C" w:rsidR="539C8AD4" w:rsidRDefault="539C8AD4" w:rsidP="539C8AD4">
            <w:pPr>
              <w:spacing w:line="259" w:lineRule="auto"/>
              <w:rPr>
                <w:sz w:val="20"/>
                <w:szCs w:val="20"/>
              </w:rPr>
            </w:pPr>
          </w:p>
        </w:tc>
      </w:tr>
      <w:tr w:rsidR="539C8AD4" w14:paraId="1F654E61" w14:textId="77777777" w:rsidTr="313328E4">
        <w:trPr>
          <w:gridAfter w:val="1"/>
          <w:wAfter w:w="345" w:type="dxa"/>
          <w:trHeight w:val="1277"/>
        </w:trPr>
        <w:tc>
          <w:tcPr>
            <w:tcW w:w="4677" w:type="dxa"/>
          </w:tcPr>
          <w:p w14:paraId="6E191E80" w14:textId="42B4233D" w:rsidR="763E10F5" w:rsidRDefault="763E10F5" w:rsidP="539C8AD4">
            <w:pPr>
              <w:rPr>
                <w:sz w:val="20"/>
                <w:szCs w:val="20"/>
              </w:rPr>
            </w:pPr>
            <w:r w:rsidRPr="539C8AD4">
              <w:rPr>
                <w:color w:val="000000" w:themeColor="text1"/>
                <w:sz w:val="18"/>
                <w:szCs w:val="18"/>
              </w:rPr>
              <w:lastRenderedPageBreak/>
              <w:t>Paraprofessionals meet monthly as a PLC- teacher leaders will support PL during meetings.</w:t>
            </w:r>
          </w:p>
          <w:p w14:paraId="403BB62C" w14:textId="2EA896CD" w:rsidR="539C8AD4" w:rsidRDefault="539C8AD4" w:rsidP="539C8AD4">
            <w:pPr>
              <w:spacing w:line="259" w:lineRule="auto"/>
              <w:rPr>
                <w:sz w:val="20"/>
                <w:szCs w:val="20"/>
              </w:rPr>
            </w:pPr>
          </w:p>
        </w:tc>
        <w:tc>
          <w:tcPr>
            <w:tcW w:w="1169" w:type="dxa"/>
          </w:tcPr>
          <w:p w14:paraId="1F589C7B" w14:textId="4421DA66" w:rsidR="763E10F5" w:rsidRDefault="763E10F5" w:rsidP="539C8AD4">
            <w:pPr>
              <w:spacing w:line="259" w:lineRule="auto"/>
              <w:rPr>
                <w:sz w:val="20"/>
                <w:szCs w:val="20"/>
              </w:rPr>
            </w:pPr>
            <w:r w:rsidRPr="539C8AD4">
              <w:rPr>
                <w:sz w:val="20"/>
                <w:szCs w:val="20"/>
              </w:rPr>
              <w:t>Paraprofessionals</w:t>
            </w:r>
          </w:p>
        </w:tc>
        <w:tc>
          <w:tcPr>
            <w:tcW w:w="1079" w:type="dxa"/>
          </w:tcPr>
          <w:p w14:paraId="19188597" w14:textId="71D1D8DE" w:rsidR="763E10F5" w:rsidRDefault="763E10F5" w:rsidP="539C8AD4">
            <w:pPr>
              <w:rPr>
                <w:sz w:val="20"/>
                <w:szCs w:val="20"/>
              </w:rPr>
            </w:pPr>
            <w:r w:rsidRPr="539C8AD4">
              <w:rPr>
                <w:sz w:val="20"/>
                <w:szCs w:val="20"/>
              </w:rPr>
              <w:t>EAC, Lit Coach, teacher leaders</w:t>
            </w:r>
          </w:p>
        </w:tc>
        <w:tc>
          <w:tcPr>
            <w:tcW w:w="1169" w:type="dxa"/>
          </w:tcPr>
          <w:p w14:paraId="1C803D17" w14:textId="338770AE" w:rsidR="763E10F5" w:rsidRDefault="763E10F5" w:rsidP="539C8AD4">
            <w:pPr>
              <w:spacing w:line="259" w:lineRule="auto"/>
              <w:rPr>
                <w:sz w:val="20"/>
                <w:szCs w:val="20"/>
              </w:rPr>
            </w:pPr>
            <w:r w:rsidRPr="539C8AD4">
              <w:rPr>
                <w:sz w:val="20"/>
                <w:szCs w:val="20"/>
              </w:rPr>
              <w:t>Monthly</w:t>
            </w:r>
          </w:p>
        </w:tc>
        <w:tc>
          <w:tcPr>
            <w:tcW w:w="2878" w:type="dxa"/>
            <w:shd w:val="clear" w:color="auto" w:fill="auto"/>
          </w:tcPr>
          <w:p w14:paraId="45C479BB" w14:textId="07D4D91C" w:rsidR="763E10F5" w:rsidRDefault="763E10F5" w:rsidP="539C8AD4">
            <w:pPr>
              <w:spacing w:line="259" w:lineRule="auto"/>
              <w:rPr>
                <w:sz w:val="20"/>
                <w:szCs w:val="20"/>
              </w:rPr>
            </w:pPr>
            <w:r w:rsidRPr="539C8AD4">
              <w:rPr>
                <w:sz w:val="20"/>
                <w:szCs w:val="20"/>
              </w:rPr>
              <w:t>Kick up attendance conformation</w:t>
            </w:r>
          </w:p>
        </w:tc>
        <w:tc>
          <w:tcPr>
            <w:tcW w:w="3330" w:type="dxa"/>
          </w:tcPr>
          <w:p w14:paraId="5548BAF1" w14:textId="77EC7041" w:rsidR="763E10F5" w:rsidRDefault="763E10F5" w:rsidP="539C8AD4">
            <w:pPr>
              <w:spacing w:line="259" w:lineRule="auto"/>
              <w:rPr>
                <w:sz w:val="20"/>
                <w:szCs w:val="20"/>
              </w:rPr>
            </w:pPr>
            <w:r w:rsidRPr="539C8AD4">
              <w:rPr>
                <w:sz w:val="20"/>
                <w:szCs w:val="20"/>
              </w:rPr>
              <w:t>Increase in student achievement within supported classrooms</w:t>
            </w:r>
          </w:p>
        </w:tc>
      </w:tr>
    </w:tbl>
    <w:p w14:paraId="54EDBCCB" w14:textId="0409B26A" w:rsidR="001C29C7" w:rsidRDefault="001C29C7" w:rsidP="58E328B7">
      <w:pPr>
        <w:rPr>
          <w:b/>
          <w:bCs/>
        </w:rPr>
      </w:pPr>
    </w:p>
    <w:p w14:paraId="03D0E109" w14:textId="7D58A943" w:rsidR="4C202853" w:rsidRDefault="4C202853"/>
    <w:p w14:paraId="374BF217" w14:textId="59B53EB7" w:rsidR="4C202853" w:rsidRDefault="4C202853"/>
    <w:p w14:paraId="3F70A5D1" w14:textId="0315B277" w:rsidR="001C29C7" w:rsidRPr="00EF6DAB" w:rsidRDefault="001F155B" w:rsidP="00761CE8">
      <w:r>
        <w:t>S</w:t>
      </w:r>
      <w:r w:rsidR="00041D7A" w:rsidRPr="00EF6DAB">
        <w:t>upports that</w:t>
      </w:r>
      <w:r w:rsidR="004A5477">
        <w:t xml:space="preserve"> may </w:t>
      </w:r>
      <w:r w:rsidR="00041D7A" w:rsidRPr="00EF6DAB">
        <w:t>be included:</w:t>
      </w:r>
    </w:p>
    <w:p w14:paraId="1023F762" w14:textId="6FCFACD0" w:rsidR="00CC75F9" w:rsidRDefault="00CC75F9" w:rsidP="00CC75F9">
      <w:pPr>
        <w:pStyle w:val="ListParagraph"/>
        <w:numPr>
          <w:ilvl w:val="0"/>
          <w:numId w:val="15"/>
        </w:numPr>
      </w:pPr>
      <w:r>
        <w:t>PLC work</w:t>
      </w:r>
    </w:p>
    <w:p w14:paraId="5F96163F" w14:textId="24811BEE" w:rsidR="00041D7A" w:rsidRPr="00EF6DAB" w:rsidRDefault="00041D7A" w:rsidP="00041D7A">
      <w:pPr>
        <w:pStyle w:val="ListParagraph"/>
        <w:numPr>
          <w:ilvl w:val="0"/>
          <w:numId w:val="15"/>
        </w:numPr>
      </w:pPr>
      <w:r w:rsidRPr="00EF6DAB">
        <w:t>Coaching sessions with Individual Teachers</w:t>
      </w:r>
    </w:p>
    <w:p w14:paraId="1BE04821" w14:textId="77777777" w:rsidR="00041D7A" w:rsidRPr="00EF6DAB" w:rsidRDefault="00041D7A" w:rsidP="00041D7A">
      <w:pPr>
        <w:pStyle w:val="ListParagraph"/>
        <w:numPr>
          <w:ilvl w:val="0"/>
          <w:numId w:val="15"/>
        </w:numPr>
      </w:pPr>
      <w:r w:rsidRPr="00EF6DAB">
        <w:t>Mentors</w:t>
      </w:r>
    </w:p>
    <w:p w14:paraId="063BDA48" w14:textId="77777777" w:rsidR="00041D7A" w:rsidRPr="00EF6DAB" w:rsidRDefault="00041D7A" w:rsidP="00041D7A">
      <w:pPr>
        <w:pStyle w:val="ListParagraph"/>
        <w:numPr>
          <w:ilvl w:val="0"/>
          <w:numId w:val="15"/>
        </w:numPr>
      </w:pPr>
      <w:r w:rsidRPr="00EF6DAB">
        <w:t xml:space="preserve">Online </w:t>
      </w:r>
      <w:r w:rsidR="00985FB1" w:rsidRPr="00EF6DAB">
        <w:t>Professional Learning Opportunities</w:t>
      </w:r>
    </w:p>
    <w:p w14:paraId="4131A9CA" w14:textId="77777777" w:rsidR="00041D7A" w:rsidRPr="00EF6DAB" w:rsidRDefault="00041D7A" w:rsidP="00041D7A">
      <w:pPr>
        <w:pStyle w:val="ListParagraph"/>
        <w:numPr>
          <w:ilvl w:val="0"/>
          <w:numId w:val="15"/>
        </w:numPr>
      </w:pPr>
      <w:r w:rsidRPr="00EF6DAB">
        <w:t>Paraprofessional PL Opportunities</w:t>
      </w:r>
    </w:p>
    <w:p w14:paraId="294B759D" w14:textId="047857D3" w:rsidR="004A5BD3" w:rsidRPr="007E026B" w:rsidRDefault="00F64732" w:rsidP="00732C97">
      <w:pPr>
        <w:pStyle w:val="ListParagraph"/>
        <w:numPr>
          <w:ilvl w:val="0"/>
          <w:numId w:val="15"/>
        </w:numPr>
      </w:pPr>
      <w:r>
        <w:t>Ongoing District or School provided PL</w:t>
      </w:r>
    </w:p>
    <w:sectPr w:rsidR="004A5BD3" w:rsidRPr="007E026B" w:rsidSect="000E321B">
      <w:footerReference w:type="even" r:id="rId12"/>
      <w:footerReference w:type="default" r:id="rId13"/>
      <w:pgSz w:w="15840" w:h="12240" w:orient="landscape"/>
      <w:pgMar w:top="720" w:right="720" w:bottom="720" w:left="720" w:header="432" w:footer="432"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1159" w14:textId="77777777" w:rsidR="000466C1" w:rsidRDefault="000466C1">
      <w:r>
        <w:separator/>
      </w:r>
    </w:p>
  </w:endnote>
  <w:endnote w:type="continuationSeparator" w:id="0">
    <w:p w14:paraId="47FDE7F0" w14:textId="77777777" w:rsidR="000466C1" w:rsidRDefault="000466C1">
      <w:r>
        <w:continuationSeparator/>
      </w:r>
    </w:p>
  </w:endnote>
  <w:endnote w:type="continuationNotice" w:id="1">
    <w:p w14:paraId="0F1F59EC" w14:textId="77777777" w:rsidR="000466C1" w:rsidRDefault="00046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104D" w14:textId="6DA5C904" w:rsidR="00982CE0" w:rsidRDefault="00982CE0" w:rsidP="00D86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77A">
      <w:rPr>
        <w:rStyle w:val="PageNumber"/>
        <w:noProof/>
      </w:rPr>
      <w:t>4</w:t>
    </w:r>
    <w:r>
      <w:rPr>
        <w:rStyle w:val="PageNumber"/>
      </w:rPr>
      <w:fldChar w:fldCharType="end"/>
    </w:r>
  </w:p>
  <w:p w14:paraId="4F87FE76" w14:textId="77777777" w:rsidR="00982CE0" w:rsidRDefault="00982CE0" w:rsidP="001621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4908" w14:textId="77777777" w:rsidR="00982CE0" w:rsidRDefault="00982CE0" w:rsidP="00D86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65C">
      <w:rPr>
        <w:rStyle w:val="PageNumber"/>
        <w:noProof/>
      </w:rPr>
      <w:t>2</w:t>
    </w:r>
    <w:r>
      <w:rPr>
        <w:rStyle w:val="PageNumber"/>
      </w:rPr>
      <w:fldChar w:fldCharType="end"/>
    </w:r>
  </w:p>
  <w:p w14:paraId="1481AE4C" w14:textId="77777777" w:rsidR="00982CE0" w:rsidRPr="00280818" w:rsidRDefault="00982CE0" w:rsidP="005567DE">
    <w:pPr>
      <w:ind w:right="360"/>
      <w:rPr>
        <w:color w:val="CC0000"/>
        <w:sz w:val="72"/>
        <w:szCs w:val="7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A85A" w14:textId="77777777" w:rsidR="000466C1" w:rsidRDefault="000466C1">
      <w:r>
        <w:separator/>
      </w:r>
    </w:p>
  </w:footnote>
  <w:footnote w:type="continuationSeparator" w:id="0">
    <w:p w14:paraId="52CACF46" w14:textId="77777777" w:rsidR="000466C1" w:rsidRDefault="000466C1">
      <w:r>
        <w:continuationSeparator/>
      </w:r>
    </w:p>
  </w:footnote>
  <w:footnote w:type="continuationNotice" w:id="1">
    <w:p w14:paraId="19C7257F" w14:textId="77777777" w:rsidR="000466C1" w:rsidRDefault="000466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abstractNum w:abstractNumId="0" w15:restartNumberingAfterBreak="0">
    <w:nsid w:val="078A6D74"/>
    <w:multiLevelType w:val="hybridMultilevel"/>
    <w:tmpl w:val="B9BE2E7A"/>
    <w:lvl w:ilvl="0" w:tplc="04090001">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2010E"/>
    <w:multiLevelType w:val="hybridMultilevel"/>
    <w:tmpl w:val="6EE2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85E56"/>
    <w:multiLevelType w:val="hybridMultilevel"/>
    <w:tmpl w:val="CAE66C0E"/>
    <w:lvl w:ilvl="0" w:tplc="DC72A26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5503F"/>
    <w:multiLevelType w:val="hybridMultilevel"/>
    <w:tmpl w:val="7128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877BA"/>
    <w:multiLevelType w:val="hybridMultilevel"/>
    <w:tmpl w:val="9B849126"/>
    <w:lvl w:ilvl="0" w:tplc="E3FE0E96">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463A0"/>
    <w:multiLevelType w:val="hybridMultilevel"/>
    <w:tmpl w:val="FF3A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62646"/>
    <w:multiLevelType w:val="hybridMultilevel"/>
    <w:tmpl w:val="08B2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96696"/>
    <w:multiLevelType w:val="hybridMultilevel"/>
    <w:tmpl w:val="BC6E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34D8"/>
    <w:multiLevelType w:val="hybridMultilevel"/>
    <w:tmpl w:val="15C0D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B84039"/>
    <w:multiLevelType w:val="hybridMultilevel"/>
    <w:tmpl w:val="154A070E"/>
    <w:lvl w:ilvl="0" w:tplc="DC72A262">
      <w:start w:val="1"/>
      <w:numFmt w:val="bullet"/>
      <w:lvlText w:val=""/>
      <w:lvlPicBulletId w:val="0"/>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1775E"/>
    <w:multiLevelType w:val="hybridMultilevel"/>
    <w:tmpl w:val="3A3699D6"/>
    <w:lvl w:ilvl="0" w:tplc="DC72A262">
      <w:start w:val="1"/>
      <w:numFmt w:val="bullet"/>
      <w:lvlText w:val=""/>
      <w:lvlPicBulletId w:val="0"/>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5B33E09"/>
    <w:multiLevelType w:val="hybridMultilevel"/>
    <w:tmpl w:val="3110B4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BB2D0F"/>
    <w:multiLevelType w:val="hybridMultilevel"/>
    <w:tmpl w:val="BD226D06"/>
    <w:lvl w:ilvl="0" w:tplc="DC72A262">
      <w:start w:val="1"/>
      <w:numFmt w:val="bullet"/>
      <w:lvlText w:val=""/>
      <w:lvlPicBulletId w:val="0"/>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8F15CE"/>
    <w:multiLevelType w:val="hybridMultilevel"/>
    <w:tmpl w:val="54AA6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427CC"/>
    <w:multiLevelType w:val="hybridMultilevel"/>
    <w:tmpl w:val="EA90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047465">
    <w:abstractNumId w:val="13"/>
  </w:num>
  <w:num w:numId="2" w16cid:durableId="146551515">
    <w:abstractNumId w:val="10"/>
  </w:num>
  <w:num w:numId="3" w16cid:durableId="1776437343">
    <w:abstractNumId w:val="9"/>
  </w:num>
  <w:num w:numId="4" w16cid:durableId="583687145">
    <w:abstractNumId w:val="4"/>
  </w:num>
  <w:num w:numId="5" w16cid:durableId="43992943">
    <w:abstractNumId w:val="5"/>
  </w:num>
  <w:num w:numId="6" w16cid:durableId="1854144999">
    <w:abstractNumId w:val="8"/>
  </w:num>
  <w:num w:numId="7" w16cid:durableId="1855801642">
    <w:abstractNumId w:val="14"/>
  </w:num>
  <w:num w:numId="8" w16cid:durableId="1682007225">
    <w:abstractNumId w:val="6"/>
  </w:num>
  <w:num w:numId="9" w16cid:durableId="2034841175">
    <w:abstractNumId w:val="7"/>
  </w:num>
  <w:num w:numId="10" w16cid:durableId="1479155348">
    <w:abstractNumId w:val="11"/>
  </w:num>
  <w:num w:numId="11" w16cid:durableId="1198933376">
    <w:abstractNumId w:val="0"/>
  </w:num>
  <w:num w:numId="12" w16cid:durableId="1898780431">
    <w:abstractNumId w:val="12"/>
  </w:num>
  <w:num w:numId="13" w16cid:durableId="1160081651">
    <w:abstractNumId w:val="3"/>
  </w:num>
  <w:num w:numId="14" w16cid:durableId="2124688048">
    <w:abstractNumId w:val="1"/>
  </w:num>
  <w:num w:numId="15" w16cid:durableId="10265480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AA"/>
    <w:rsid w:val="00000D02"/>
    <w:rsid w:val="000010C6"/>
    <w:rsid w:val="0000335B"/>
    <w:rsid w:val="000049D2"/>
    <w:rsid w:val="000054FD"/>
    <w:rsid w:val="00011513"/>
    <w:rsid w:val="00011D4D"/>
    <w:rsid w:val="00012129"/>
    <w:rsid w:val="00012503"/>
    <w:rsid w:val="00012EE7"/>
    <w:rsid w:val="000133BC"/>
    <w:rsid w:val="00013F49"/>
    <w:rsid w:val="000156B0"/>
    <w:rsid w:val="000158C0"/>
    <w:rsid w:val="00025A2C"/>
    <w:rsid w:val="00026B6D"/>
    <w:rsid w:val="00026F3A"/>
    <w:rsid w:val="0002740D"/>
    <w:rsid w:val="00027F96"/>
    <w:rsid w:val="0003308D"/>
    <w:rsid w:val="00035C74"/>
    <w:rsid w:val="0003638A"/>
    <w:rsid w:val="00041D7A"/>
    <w:rsid w:val="000421AD"/>
    <w:rsid w:val="000430F2"/>
    <w:rsid w:val="00045275"/>
    <w:rsid w:val="000459EC"/>
    <w:rsid w:val="000466C1"/>
    <w:rsid w:val="00047410"/>
    <w:rsid w:val="00051476"/>
    <w:rsid w:val="00051B6D"/>
    <w:rsid w:val="0005486D"/>
    <w:rsid w:val="0005617D"/>
    <w:rsid w:val="00056DC8"/>
    <w:rsid w:val="00057F4B"/>
    <w:rsid w:val="000600CB"/>
    <w:rsid w:val="00060D6B"/>
    <w:rsid w:val="0006164D"/>
    <w:rsid w:val="00061774"/>
    <w:rsid w:val="00062166"/>
    <w:rsid w:val="0006300B"/>
    <w:rsid w:val="00063BEC"/>
    <w:rsid w:val="00064786"/>
    <w:rsid w:val="000668A0"/>
    <w:rsid w:val="00070B56"/>
    <w:rsid w:val="00070D1B"/>
    <w:rsid w:val="000716A2"/>
    <w:rsid w:val="00071D2A"/>
    <w:rsid w:val="00074ACB"/>
    <w:rsid w:val="00075E59"/>
    <w:rsid w:val="00075F23"/>
    <w:rsid w:val="00077941"/>
    <w:rsid w:val="00080E4B"/>
    <w:rsid w:val="00082135"/>
    <w:rsid w:val="00083456"/>
    <w:rsid w:val="00083D18"/>
    <w:rsid w:val="00085D54"/>
    <w:rsid w:val="000862FA"/>
    <w:rsid w:val="00087E3B"/>
    <w:rsid w:val="00091407"/>
    <w:rsid w:val="000927DB"/>
    <w:rsid w:val="00094E2C"/>
    <w:rsid w:val="000951FD"/>
    <w:rsid w:val="00095AA5"/>
    <w:rsid w:val="000960EC"/>
    <w:rsid w:val="00096F1B"/>
    <w:rsid w:val="000972BC"/>
    <w:rsid w:val="000977EF"/>
    <w:rsid w:val="000A22C0"/>
    <w:rsid w:val="000A4CCC"/>
    <w:rsid w:val="000A4FCA"/>
    <w:rsid w:val="000A5342"/>
    <w:rsid w:val="000A7D9E"/>
    <w:rsid w:val="000B0AE6"/>
    <w:rsid w:val="000B0E0B"/>
    <w:rsid w:val="000B288A"/>
    <w:rsid w:val="000B2990"/>
    <w:rsid w:val="000B4767"/>
    <w:rsid w:val="000B4D89"/>
    <w:rsid w:val="000B50F8"/>
    <w:rsid w:val="000B6867"/>
    <w:rsid w:val="000B6E73"/>
    <w:rsid w:val="000C223F"/>
    <w:rsid w:val="000C2921"/>
    <w:rsid w:val="000C2BF6"/>
    <w:rsid w:val="000C34FA"/>
    <w:rsid w:val="000C362B"/>
    <w:rsid w:val="000C597C"/>
    <w:rsid w:val="000C726D"/>
    <w:rsid w:val="000D0ABE"/>
    <w:rsid w:val="000D136A"/>
    <w:rsid w:val="000D280D"/>
    <w:rsid w:val="000D3767"/>
    <w:rsid w:val="000D41FC"/>
    <w:rsid w:val="000D5F7A"/>
    <w:rsid w:val="000D7736"/>
    <w:rsid w:val="000D7754"/>
    <w:rsid w:val="000E321B"/>
    <w:rsid w:val="000E3317"/>
    <w:rsid w:val="000E3CA1"/>
    <w:rsid w:val="000E4D08"/>
    <w:rsid w:val="000F01DD"/>
    <w:rsid w:val="000F0A8B"/>
    <w:rsid w:val="000F0A97"/>
    <w:rsid w:val="000F123F"/>
    <w:rsid w:val="000F4767"/>
    <w:rsid w:val="000F4B3A"/>
    <w:rsid w:val="000F5268"/>
    <w:rsid w:val="000F5DC2"/>
    <w:rsid w:val="000F7569"/>
    <w:rsid w:val="001010AE"/>
    <w:rsid w:val="00102FE4"/>
    <w:rsid w:val="00105639"/>
    <w:rsid w:val="0010656F"/>
    <w:rsid w:val="00106BDE"/>
    <w:rsid w:val="00112704"/>
    <w:rsid w:val="00112E5B"/>
    <w:rsid w:val="0011502F"/>
    <w:rsid w:val="00115CCD"/>
    <w:rsid w:val="00116033"/>
    <w:rsid w:val="00116174"/>
    <w:rsid w:val="001170E3"/>
    <w:rsid w:val="0011769B"/>
    <w:rsid w:val="001202E9"/>
    <w:rsid w:val="00120359"/>
    <w:rsid w:val="00120524"/>
    <w:rsid w:val="001208CE"/>
    <w:rsid w:val="00121906"/>
    <w:rsid w:val="00122088"/>
    <w:rsid w:val="00122977"/>
    <w:rsid w:val="00123441"/>
    <w:rsid w:val="00123671"/>
    <w:rsid w:val="00123F6E"/>
    <w:rsid w:val="00124613"/>
    <w:rsid w:val="0012476A"/>
    <w:rsid w:val="00125262"/>
    <w:rsid w:val="00125D9E"/>
    <w:rsid w:val="001300B9"/>
    <w:rsid w:val="00132DF5"/>
    <w:rsid w:val="001356EF"/>
    <w:rsid w:val="001365DD"/>
    <w:rsid w:val="00136CBF"/>
    <w:rsid w:val="00140221"/>
    <w:rsid w:val="00140AFC"/>
    <w:rsid w:val="00141CFF"/>
    <w:rsid w:val="00143808"/>
    <w:rsid w:val="00143AEB"/>
    <w:rsid w:val="00144556"/>
    <w:rsid w:val="00146EB5"/>
    <w:rsid w:val="00151644"/>
    <w:rsid w:val="00152508"/>
    <w:rsid w:val="001531D6"/>
    <w:rsid w:val="0015366E"/>
    <w:rsid w:val="00155C3D"/>
    <w:rsid w:val="00161279"/>
    <w:rsid w:val="00161B8B"/>
    <w:rsid w:val="00162141"/>
    <w:rsid w:val="00162730"/>
    <w:rsid w:val="00162DB2"/>
    <w:rsid w:val="00163499"/>
    <w:rsid w:val="00164B17"/>
    <w:rsid w:val="00166A57"/>
    <w:rsid w:val="00170ABA"/>
    <w:rsid w:val="00171027"/>
    <w:rsid w:val="00173049"/>
    <w:rsid w:val="00173F04"/>
    <w:rsid w:val="001749D5"/>
    <w:rsid w:val="00177AE5"/>
    <w:rsid w:val="00177CCD"/>
    <w:rsid w:val="00180497"/>
    <w:rsid w:val="00181148"/>
    <w:rsid w:val="0018277C"/>
    <w:rsid w:val="0018442E"/>
    <w:rsid w:val="00184489"/>
    <w:rsid w:val="00190849"/>
    <w:rsid w:val="001909A7"/>
    <w:rsid w:val="00191C12"/>
    <w:rsid w:val="00191F39"/>
    <w:rsid w:val="00196FA6"/>
    <w:rsid w:val="00197E82"/>
    <w:rsid w:val="001A0255"/>
    <w:rsid w:val="001A1562"/>
    <w:rsid w:val="001A27B4"/>
    <w:rsid w:val="001A315E"/>
    <w:rsid w:val="001A3DE9"/>
    <w:rsid w:val="001A572A"/>
    <w:rsid w:val="001A5EB5"/>
    <w:rsid w:val="001B0B02"/>
    <w:rsid w:val="001B7510"/>
    <w:rsid w:val="001C1655"/>
    <w:rsid w:val="001C1B82"/>
    <w:rsid w:val="001C1EB8"/>
    <w:rsid w:val="001C29C7"/>
    <w:rsid w:val="001C3A39"/>
    <w:rsid w:val="001C3C14"/>
    <w:rsid w:val="001C45CC"/>
    <w:rsid w:val="001C4BC7"/>
    <w:rsid w:val="001C4E1E"/>
    <w:rsid w:val="001C4F5E"/>
    <w:rsid w:val="001C5131"/>
    <w:rsid w:val="001C58C8"/>
    <w:rsid w:val="001C5B9E"/>
    <w:rsid w:val="001D1797"/>
    <w:rsid w:val="001D2436"/>
    <w:rsid w:val="001D364B"/>
    <w:rsid w:val="001D54A4"/>
    <w:rsid w:val="001D6541"/>
    <w:rsid w:val="001E063B"/>
    <w:rsid w:val="001E128E"/>
    <w:rsid w:val="001E16F2"/>
    <w:rsid w:val="001E219B"/>
    <w:rsid w:val="001E229B"/>
    <w:rsid w:val="001E48ED"/>
    <w:rsid w:val="001F02FB"/>
    <w:rsid w:val="001F0516"/>
    <w:rsid w:val="001F155B"/>
    <w:rsid w:val="001F29BA"/>
    <w:rsid w:val="001F38F0"/>
    <w:rsid w:val="001F3AAF"/>
    <w:rsid w:val="001F6562"/>
    <w:rsid w:val="001F6B14"/>
    <w:rsid w:val="001F6D60"/>
    <w:rsid w:val="001F72A3"/>
    <w:rsid w:val="001F7608"/>
    <w:rsid w:val="002005F1"/>
    <w:rsid w:val="00201D1A"/>
    <w:rsid w:val="00210816"/>
    <w:rsid w:val="0021097D"/>
    <w:rsid w:val="00211CF2"/>
    <w:rsid w:val="002149D4"/>
    <w:rsid w:val="00215D6A"/>
    <w:rsid w:val="00216510"/>
    <w:rsid w:val="00216748"/>
    <w:rsid w:val="00216884"/>
    <w:rsid w:val="00221F85"/>
    <w:rsid w:val="0022272D"/>
    <w:rsid w:val="0022322C"/>
    <w:rsid w:val="0022484B"/>
    <w:rsid w:val="00224BBF"/>
    <w:rsid w:val="002257B8"/>
    <w:rsid w:val="00225ED9"/>
    <w:rsid w:val="00230364"/>
    <w:rsid w:val="002316F6"/>
    <w:rsid w:val="00232A95"/>
    <w:rsid w:val="00233661"/>
    <w:rsid w:val="002338B6"/>
    <w:rsid w:val="002345E5"/>
    <w:rsid w:val="0023518A"/>
    <w:rsid w:val="002417CC"/>
    <w:rsid w:val="00241980"/>
    <w:rsid w:val="0024256E"/>
    <w:rsid w:val="00242BD1"/>
    <w:rsid w:val="00243D22"/>
    <w:rsid w:val="002448C5"/>
    <w:rsid w:val="002449DF"/>
    <w:rsid w:val="00244CBA"/>
    <w:rsid w:val="00245608"/>
    <w:rsid w:val="00247229"/>
    <w:rsid w:val="00250456"/>
    <w:rsid w:val="002511F2"/>
    <w:rsid w:val="00251DB8"/>
    <w:rsid w:val="00252A77"/>
    <w:rsid w:val="00253F4F"/>
    <w:rsid w:val="00254558"/>
    <w:rsid w:val="0025555F"/>
    <w:rsid w:val="00255A9E"/>
    <w:rsid w:val="00255D4D"/>
    <w:rsid w:val="0025698A"/>
    <w:rsid w:val="002570BA"/>
    <w:rsid w:val="002609A4"/>
    <w:rsid w:val="00260D8A"/>
    <w:rsid w:val="00260F8A"/>
    <w:rsid w:val="002610AE"/>
    <w:rsid w:val="00261186"/>
    <w:rsid w:val="002618D6"/>
    <w:rsid w:val="00261D34"/>
    <w:rsid w:val="002635C3"/>
    <w:rsid w:val="00264BEE"/>
    <w:rsid w:val="00264C0D"/>
    <w:rsid w:val="00265A5F"/>
    <w:rsid w:val="00265ED8"/>
    <w:rsid w:val="00270453"/>
    <w:rsid w:val="00271CEC"/>
    <w:rsid w:val="00275C98"/>
    <w:rsid w:val="002771FE"/>
    <w:rsid w:val="00277463"/>
    <w:rsid w:val="00280818"/>
    <w:rsid w:val="00281077"/>
    <w:rsid w:val="002843BE"/>
    <w:rsid w:val="0028591E"/>
    <w:rsid w:val="00286043"/>
    <w:rsid w:val="00286661"/>
    <w:rsid w:val="002910AA"/>
    <w:rsid w:val="0029182E"/>
    <w:rsid w:val="00291E68"/>
    <w:rsid w:val="0029256F"/>
    <w:rsid w:val="00296BF2"/>
    <w:rsid w:val="00296F37"/>
    <w:rsid w:val="002979A9"/>
    <w:rsid w:val="002A094B"/>
    <w:rsid w:val="002A1ADB"/>
    <w:rsid w:val="002A3CF4"/>
    <w:rsid w:val="002A54FA"/>
    <w:rsid w:val="002A559B"/>
    <w:rsid w:val="002A67DF"/>
    <w:rsid w:val="002A7366"/>
    <w:rsid w:val="002A756B"/>
    <w:rsid w:val="002B03B9"/>
    <w:rsid w:val="002B0FB8"/>
    <w:rsid w:val="002B192E"/>
    <w:rsid w:val="002B2BE5"/>
    <w:rsid w:val="002B4061"/>
    <w:rsid w:val="002B47C2"/>
    <w:rsid w:val="002B73C0"/>
    <w:rsid w:val="002C01F3"/>
    <w:rsid w:val="002C051E"/>
    <w:rsid w:val="002C1D51"/>
    <w:rsid w:val="002C3D25"/>
    <w:rsid w:val="002C42EB"/>
    <w:rsid w:val="002C77D1"/>
    <w:rsid w:val="002D23D8"/>
    <w:rsid w:val="002D3126"/>
    <w:rsid w:val="002D666A"/>
    <w:rsid w:val="002D735F"/>
    <w:rsid w:val="002E244B"/>
    <w:rsid w:val="002E28F8"/>
    <w:rsid w:val="002E37E0"/>
    <w:rsid w:val="002E3A1C"/>
    <w:rsid w:val="002E5AF7"/>
    <w:rsid w:val="002E5E81"/>
    <w:rsid w:val="002E77E1"/>
    <w:rsid w:val="002E7FB0"/>
    <w:rsid w:val="002F0289"/>
    <w:rsid w:val="002F4F63"/>
    <w:rsid w:val="002F5F30"/>
    <w:rsid w:val="002F6221"/>
    <w:rsid w:val="003000FC"/>
    <w:rsid w:val="00301A5B"/>
    <w:rsid w:val="00301E29"/>
    <w:rsid w:val="003031F1"/>
    <w:rsid w:val="003034D1"/>
    <w:rsid w:val="00304939"/>
    <w:rsid w:val="003050C4"/>
    <w:rsid w:val="00306BCD"/>
    <w:rsid w:val="00310971"/>
    <w:rsid w:val="00311BEA"/>
    <w:rsid w:val="00313512"/>
    <w:rsid w:val="0032010B"/>
    <w:rsid w:val="00320E52"/>
    <w:rsid w:val="003228D2"/>
    <w:rsid w:val="00322C0B"/>
    <w:rsid w:val="00324238"/>
    <w:rsid w:val="00326DB2"/>
    <w:rsid w:val="0033115B"/>
    <w:rsid w:val="003323EC"/>
    <w:rsid w:val="003353E9"/>
    <w:rsid w:val="00335E88"/>
    <w:rsid w:val="003365FC"/>
    <w:rsid w:val="00337C5F"/>
    <w:rsid w:val="00341698"/>
    <w:rsid w:val="00342688"/>
    <w:rsid w:val="00343163"/>
    <w:rsid w:val="0034465C"/>
    <w:rsid w:val="00344722"/>
    <w:rsid w:val="00344E39"/>
    <w:rsid w:val="00345CCB"/>
    <w:rsid w:val="00346D3A"/>
    <w:rsid w:val="00351BCE"/>
    <w:rsid w:val="0035493E"/>
    <w:rsid w:val="00360221"/>
    <w:rsid w:val="00361F94"/>
    <w:rsid w:val="003627FD"/>
    <w:rsid w:val="00362D0A"/>
    <w:rsid w:val="00364A60"/>
    <w:rsid w:val="003658A9"/>
    <w:rsid w:val="00366252"/>
    <w:rsid w:val="003670B5"/>
    <w:rsid w:val="003716CA"/>
    <w:rsid w:val="00373000"/>
    <w:rsid w:val="00373794"/>
    <w:rsid w:val="003759B4"/>
    <w:rsid w:val="003760B1"/>
    <w:rsid w:val="00377D92"/>
    <w:rsid w:val="0038468F"/>
    <w:rsid w:val="003859E6"/>
    <w:rsid w:val="00385AD2"/>
    <w:rsid w:val="00386566"/>
    <w:rsid w:val="0038663D"/>
    <w:rsid w:val="0039232B"/>
    <w:rsid w:val="003923BC"/>
    <w:rsid w:val="003931CC"/>
    <w:rsid w:val="00393D3D"/>
    <w:rsid w:val="003941C4"/>
    <w:rsid w:val="00395277"/>
    <w:rsid w:val="00396052"/>
    <w:rsid w:val="003963DC"/>
    <w:rsid w:val="003A0F1D"/>
    <w:rsid w:val="003A2172"/>
    <w:rsid w:val="003A37F4"/>
    <w:rsid w:val="003A3CD4"/>
    <w:rsid w:val="003A4F55"/>
    <w:rsid w:val="003A66C6"/>
    <w:rsid w:val="003B02D4"/>
    <w:rsid w:val="003B180F"/>
    <w:rsid w:val="003B3DDA"/>
    <w:rsid w:val="003B5C13"/>
    <w:rsid w:val="003B670A"/>
    <w:rsid w:val="003B7C6A"/>
    <w:rsid w:val="003C1F1D"/>
    <w:rsid w:val="003C3E61"/>
    <w:rsid w:val="003C4537"/>
    <w:rsid w:val="003C46D0"/>
    <w:rsid w:val="003C5610"/>
    <w:rsid w:val="003C696A"/>
    <w:rsid w:val="003C79B0"/>
    <w:rsid w:val="003D240A"/>
    <w:rsid w:val="003D3166"/>
    <w:rsid w:val="003D3F69"/>
    <w:rsid w:val="003D4644"/>
    <w:rsid w:val="003D507B"/>
    <w:rsid w:val="003D6704"/>
    <w:rsid w:val="003E102F"/>
    <w:rsid w:val="003E3226"/>
    <w:rsid w:val="003E3346"/>
    <w:rsid w:val="003E39FC"/>
    <w:rsid w:val="003E3DE4"/>
    <w:rsid w:val="003E762A"/>
    <w:rsid w:val="003F108E"/>
    <w:rsid w:val="003F1C71"/>
    <w:rsid w:val="003F1DCE"/>
    <w:rsid w:val="003F3087"/>
    <w:rsid w:val="003F455B"/>
    <w:rsid w:val="003F5659"/>
    <w:rsid w:val="00400417"/>
    <w:rsid w:val="004018B0"/>
    <w:rsid w:val="00401D52"/>
    <w:rsid w:val="0040349E"/>
    <w:rsid w:val="00404DD2"/>
    <w:rsid w:val="00406DC3"/>
    <w:rsid w:val="00411E09"/>
    <w:rsid w:val="00412668"/>
    <w:rsid w:val="00413A11"/>
    <w:rsid w:val="00413AB3"/>
    <w:rsid w:val="0041577F"/>
    <w:rsid w:val="00416716"/>
    <w:rsid w:val="0042321F"/>
    <w:rsid w:val="00423242"/>
    <w:rsid w:val="00425329"/>
    <w:rsid w:val="0042577B"/>
    <w:rsid w:val="00430044"/>
    <w:rsid w:val="00431564"/>
    <w:rsid w:val="0043191E"/>
    <w:rsid w:val="00431FE4"/>
    <w:rsid w:val="00432105"/>
    <w:rsid w:val="00433091"/>
    <w:rsid w:val="00433457"/>
    <w:rsid w:val="0043375F"/>
    <w:rsid w:val="0043458B"/>
    <w:rsid w:val="00434E11"/>
    <w:rsid w:val="00436353"/>
    <w:rsid w:val="00442CA2"/>
    <w:rsid w:val="00445D75"/>
    <w:rsid w:val="004466C3"/>
    <w:rsid w:val="00447F53"/>
    <w:rsid w:val="004505BE"/>
    <w:rsid w:val="004518B0"/>
    <w:rsid w:val="00455337"/>
    <w:rsid w:val="00455CFA"/>
    <w:rsid w:val="00455E61"/>
    <w:rsid w:val="00457057"/>
    <w:rsid w:val="00457256"/>
    <w:rsid w:val="00460566"/>
    <w:rsid w:val="00462822"/>
    <w:rsid w:val="00462A24"/>
    <w:rsid w:val="00463252"/>
    <w:rsid w:val="004639DE"/>
    <w:rsid w:val="00463E8B"/>
    <w:rsid w:val="004651D3"/>
    <w:rsid w:val="004660E3"/>
    <w:rsid w:val="00466A63"/>
    <w:rsid w:val="004676BD"/>
    <w:rsid w:val="004711A2"/>
    <w:rsid w:val="004735E4"/>
    <w:rsid w:val="004741E1"/>
    <w:rsid w:val="00477234"/>
    <w:rsid w:val="00480226"/>
    <w:rsid w:val="00484265"/>
    <w:rsid w:val="00484AFB"/>
    <w:rsid w:val="00487557"/>
    <w:rsid w:val="004877B6"/>
    <w:rsid w:val="00487A1C"/>
    <w:rsid w:val="004904D2"/>
    <w:rsid w:val="00490E4D"/>
    <w:rsid w:val="00491285"/>
    <w:rsid w:val="00491A6E"/>
    <w:rsid w:val="0049227A"/>
    <w:rsid w:val="004941EE"/>
    <w:rsid w:val="004945BF"/>
    <w:rsid w:val="004966C6"/>
    <w:rsid w:val="0049697C"/>
    <w:rsid w:val="004A306D"/>
    <w:rsid w:val="004A3D37"/>
    <w:rsid w:val="004A4A9E"/>
    <w:rsid w:val="004A5477"/>
    <w:rsid w:val="004A5783"/>
    <w:rsid w:val="004A5BD3"/>
    <w:rsid w:val="004A6070"/>
    <w:rsid w:val="004A697A"/>
    <w:rsid w:val="004B06A9"/>
    <w:rsid w:val="004B21DD"/>
    <w:rsid w:val="004B3692"/>
    <w:rsid w:val="004B5147"/>
    <w:rsid w:val="004B53E7"/>
    <w:rsid w:val="004B619F"/>
    <w:rsid w:val="004B6ED8"/>
    <w:rsid w:val="004C15E7"/>
    <w:rsid w:val="004C1889"/>
    <w:rsid w:val="004C2762"/>
    <w:rsid w:val="004C29DE"/>
    <w:rsid w:val="004C403B"/>
    <w:rsid w:val="004C4206"/>
    <w:rsid w:val="004C60EF"/>
    <w:rsid w:val="004C698F"/>
    <w:rsid w:val="004D0314"/>
    <w:rsid w:val="004D193B"/>
    <w:rsid w:val="004D3149"/>
    <w:rsid w:val="004D5B59"/>
    <w:rsid w:val="004E01B3"/>
    <w:rsid w:val="004E1AF7"/>
    <w:rsid w:val="004E1CDF"/>
    <w:rsid w:val="004E3FFA"/>
    <w:rsid w:val="004E4007"/>
    <w:rsid w:val="004E51C5"/>
    <w:rsid w:val="004E5581"/>
    <w:rsid w:val="004E756A"/>
    <w:rsid w:val="004E764B"/>
    <w:rsid w:val="004F03F4"/>
    <w:rsid w:val="004F2C57"/>
    <w:rsid w:val="004F471B"/>
    <w:rsid w:val="004F4EFE"/>
    <w:rsid w:val="004F5E88"/>
    <w:rsid w:val="004F7D0A"/>
    <w:rsid w:val="005009A2"/>
    <w:rsid w:val="00501CED"/>
    <w:rsid w:val="00502310"/>
    <w:rsid w:val="00502E92"/>
    <w:rsid w:val="00502F10"/>
    <w:rsid w:val="00507AF2"/>
    <w:rsid w:val="0051160E"/>
    <w:rsid w:val="00513BD8"/>
    <w:rsid w:val="0051439F"/>
    <w:rsid w:val="005167CE"/>
    <w:rsid w:val="00520169"/>
    <w:rsid w:val="005201FC"/>
    <w:rsid w:val="00522328"/>
    <w:rsid w:val="00523B63"/>
    <w:rsid w:val="00525989"/>
    <w:rsid w:val="00527DE3"/>
    <w:rsid w:val="005305ED"/>
    <w:rsid w:val="0053080A"/>
    <w:rsid w:val="00530FE1"/>
    <w:rsid w:val="005321F5"/>
    <w:rsid w:val="00532D16"/>
    <w:rsid w:val="00533887"/>
    <w:rsid w:val="00537138"/>
    <w:rsid w:val="00541336"/>
    <w:rsid w:val="00541636"/>
    <w:rsid w:val="00542C48"/>
    <w:rsid w:val="0054367C"/>
    <w:rsid w:val="00543F8F"/>
    <w:rsid w:val="005442ED"/>
    <w:rsid w:val="00544832"/>
    <w:rsid w:val="00547051"/>
    <w:rsid w:val="005472DD"/>
    <w:rsid w:val="00547AC4"/>
    <w:rsid w:val="005509D8"/>
    <w:rsid w:val="00552927"/>
    <w:rsid w:val="005542E6"/>
    <w:rsid w:val="00554FFB"/>
    <w:rsid w:val="005567DE"/>
    <w:rsid w:val="0055706C"/>
    <w:rsid w:val="0056030A"/>
    <w:rsid w:val="0056227A"/>
    <w:rsid w:val="005635F5"/>
    <w:rsid w:val="00563BB6"/>
    <w:rsid w:val="0056742A"/>
    <w:rsid w:val="00567EE6"/>
    <w:rsid w:val="00570704"/>
    <w:rsid w:val="00571EDE"/>
    <w:rsid w:val="00573F7C"/>
    <w:rsid w:val="005754EB"/>
    <w:rsid w:val="00577C3F"/>
    <w:rsid w:val="0058333F"/>
    <w:rsid w:val="005858F7"/>
    <w:rsid w:val="00587334"/>
    <w:rsid w:val="00587EC2"/>
    <w:rsid w:val="00590743"/>
    <w:rsid w:val="00590B25"/>
    <w:rsid w:val="00591D90"/>
    <w:rsid w:val="005927AE"/>
    <w:rsid w:val="00593CAE"/>
    <w:rsid w:val="00594714"/>
    <w:rsid w:val="00594B68"/>
    <w:rsid w:val="005950FE"/>
    <w:rsid w:val="00597A61"/>
    <w:rsid w:val="005A0030"/>
    <w:rsid w:val="005A1C60"/>
    <w:rsid w:val="005A28E0"/>
    <w:rsid w:val="005A4427"/>
    <w:rsid w:val="005A739C"/>
    <w:rsid w:val="005B2542"/>
    <w:rsid w:val="005B2692"/>
    <w:rsid w:val="005B3F78"/>
    <w:rsid w:val="005B4F0C"/>
    <w:rsid w:val="005B509E"/>
    <w:rsid w:val="005B5E92"/>
    <w:rsid w:val="005B6302"/>
    <w:rsid w:val="005B7445"/>
    <w:rsid w:val="005C195E"/>
    <w:rsid w:val="005C3CCD"/>
    <w:rsid w:val="005C42F8"/>
    <w:rsid w:val="005C46D6"/>
    <w:rsid w:val="005C5642"/>
    <w:rsid w:val="005C6739"/>
    <w:rsid w:val="005C6E32"/>
    <w:rsid w:val="005C70AC"/>
    <w:rsid w:val="005D1E86"/>
    <w:rsid w:val="005D22B5"/>
    <w:rsid w:val="005D3552"/>
    <w:rsid w:val="005D3C38"/>
    <w:rsid w:val="005D55F4"/>
    <w:rsid w:val="005D5787"/>
    <w:rsid w:val="005D723D"/>
    <w:rsid w:val="005D731E"/>
    <w:rsid w:val="005E0CDE"/>
    <w:rsid w:val="005E20F5"/>
    <w:rsid w:val="005E3919"/>
    <w:rsid w:val="005E57C3"/>
    <w:rsid w:val="005E5927"/>
    <w:rsid w:val="005E5A33"/>
    <w:rsid w:val="005E5A97"/>
    <w:rsid w:val="005E5AE1"/>
    <w:rsid w:val="005E79F0"/>
    <w:rsid w:val="005F0903"/>
    <w:rsid w:val="005F0F6D"/>
    <w:rsid w:val="005F1C7B"/>
    <w:rsid w:val="005F1D7E"/>
    <w:rsid w:val="005F42D3"/>
    <w:rsid w:val="005F5221"/>
    <w:rsid w:val="005F65D1"/>
    <w:rsid w:val="005F7437"/>
    <w:rsid w:val="005F752E"/>
    <w:rsid w:val="005F788B"/>
    <w:rsid w:val="00600E1F"/>
    <w:rsid w:val="00601F89"/>
    <w:rsid w:val="006025A7"/>
    <w:rsid w:val="00604280"/>
    <w:rsid w:val="006076E2"/>
    <w:rsid w:val="00607983"/>
    <w:rsid w:val="00610CCB"/>
    <w:rsid w:val="00611184"/>
    <w:rsid w:val="00611E6D"/>
    <w:rsid w:val="0061293A"/>
    <w:rsid w:val="00612B9A"/>
    <w:rsid w:val="00617774"/>
    <w:rsid w:val="00617D5A"/>
    <w:rsid w:val="00621D3C"/>
    <w:rsid w:val="00623ADB"/>
    <w:rsid w:val="00623E9C"/>
    <w:rsid w:val="006245F3"/>
    <w:rsid w:val="0062632A"/>
    <w:rsid w:val="006274EF"/>
    <w:rsid w:val="00627E85"/>
    <w:rsid w:val="0063013E"/>
    <w:rsid w:val="00631534"/>
    <w:rsid w:val="006327C5"/>
    <w:rsid w:val="00633655"/>
    <w:rsid w:val="0063565E"/>
    <w:rsid w:val="0063604C"/>
    <w:rsid w:val="006370FA"/>
    <w:rsid w:val="00642143"/>
    <w:rsid w:val="0064293B"/>
    <w:rsid w:val="00642A79"/>
    <w:rsid w:val="00642E57"/>
    <w:rsid w:val="00643136"/>
    <w:rsid w:val="00643346"/>
    <w:rsid w:val="00644E28"/>
    <w:rsid w:val="00644F22"/>
    <w:rsid w:val="00646717"/>
    <w:rsid w:val="006474E4"/>
    <w:rsid w:val="0065129B"/>
    <w:rsid w:val="00652928"/>
    <w:rsid w:val="00657356"/>
    <w:rsid w:val="006576D3"/>
    <w:rsid w:val="006601A3"/>
    <w:rsid w:val="00661569"/>
    <w:rsid w:val="006620D3"/>
    <w:rsid w:val="00662D14"/>
    <w:rsid w:val="00663145"/>
    <w:rsid w:val="006638B1"/>
    <w:rsid w:val="00666EA6"/>
    <w:rsid w:val="006674E1"/>
    <w:rsid w:val="006677AD"/>
    <w:rsid w:val="006678EB"/>
    <w:rsid w:val="00670940"/>
    <w:rsid w:val="00670CF3"/>
    <w:rsid w:val="006716C5"/>
    <w:rsid w:val="00671E1A"/>
    <w:rsid w:val="006720A3"/>
    <w:rsid w:val="00673258"/>
    <w:rsid w:val="00673484"/>
    <w:rsid w:val="00673A83"/>
    <w:rsid w:val="00673EE8"/>
    <w:rsid w:val="0067427C"/>
    <w:rsid w:val="006761A9"/>
    <w:rsid w:val="00680236"/>
    <w:rsid w:val="00680654"/>
    <w:rsid w:val="0068125B"/>
    <w:rsid w:val="00683356"/>
    <w:rsid w:val="0068372A"/>
    <w:rsid w:val="0068414C"/>
    <w:rsid w:val="00684E0C"/>
    <w:rsid w:val="00690440"/>
    <w:rsid w:val="006908AF"/>
    <w:rsid w:val="00691107"/>
    <w:rsid w:val="00691DAC"/>
    <w:rsid w:val="00691FE8"/>
    <w:rsid w:val="00693303"/>
    <w:rsid w:val="006947D1"/>
    <w:rsid w:val="00695AA4"/>
    <w:rsid w:val="00696DE4"/>
    <w:rsid w:val="00698EBA"/>
    <w:rsid w:val="0069DDD3"/>
    <w:rsid w:val="006A2227"/>
    <w:rsid w:val="006A3905"/>
    <w:rsid w:val="006B3D53"/>
    <w:rsid w:val="006B4D82"/>
    <w:rsid w:val="006B4DC7"/>
    <w:rsid w:val="006B56D5"/>
    <w:rsid w:val="006B56FC"/>
    <w:rsid w:val="006B6DC7"/>
    <w:rsid w:val="006B78C0"/>
    <w:rsid w:val="006B79A7"/>
    <w:rsid w:val="006B7E1D"/>
    <w:rsid w:val="006C0CCA"/>
    <w:rsid w:val="006C1A89"/>
    <w:rsid w:val="006C4236"/>
    <w:rsid w:val="006C5E41"/>
    <w:rsid w:val="006D2E04"/>
    <w:rsid w:val="006D2E14"/>
    <w:rsid w:val="006D35B3"/>
    <w:rsid w:val="006D3E4B"/>
    <w:rsid w:val="006D5835"/>
    <w:rsid w:val="006D5CD1"/>
    <w:rsid w:val="006E0076"/>
    <w:rsid w:val="006E0410"/>
    <w:rsid w:val="006E15AB"/>
    <w:rsid w:val="006E22E2"/>
    <w:rsid w:val="006E3450"/>
    <w:rsid w:val="006E377F"/>
    <w:rsid w:val="006E3EB1"/>
    <w:rsid w:val="006E7BAD"/>
    <w:rsid w:val="006E7CC7"/>
    <w:rsid w:val="006F1417"/>
    <w:rsid w:val="006F2589"/>
    <w:rsid w:val="006F41EB"/>
    <w:rsid w:val="006F6BDF"/>
    <w:rsid w:val="007043A5"/>
    <w:rsid w:val="00706CD8"/>
    <w:rsid w:val="00706EFD"/>
    <w:rsid w:val="0070712E"/>
    <w:rsid w:val="0070749C"/>
    <w:rsid w:val="007074D3"/>
    <w:rsid w:val="007077B8"/>
    <w:rsid w:val="00711A9F"/>
    <w:rsid w:val="00712300"/>
    <w:rsid w:val="00714614"/>
    <w:rsid w:val="00714D0C"/>
    <w:rsid w:val="00716864"/>
    <w:rsid w:val="00717087"/>
    <w:rsid w:val="007171FE"/>
    <w:rsid w:val="007221D8"/>
    <w:rsid w:val="007248AF"/>
    <w:rsid w:val="00724A68"/>
    <w:rsid w:val="007258E3"/>
    <w:rsid w:val="00726680"/>
    <w:rsid w:val="007309EC"/>
    <w:rsid w:val="007313F6"/>
    <w:rsid w:val="00732003"/>
    <w:rsid w:val="00732C97"/>
    <w:rsid w:val="00733160"/>
    <w:rsid w:val="007337E8"/>
    <w:rsid w:val="007349B7"/>
    <w:rsid w:val="00735078"/>
    <w:rsid w:val="00735E8A"/>
    <w:rsid w:val="00736072"/>
    <w:rsid w:val="00736F0F"/>
    <w:rsid w:val="0074057E"/>
    <w:rsid w:val="00742E0C"/>
    <w:rsid w:val="00743ECD"/>
    <w:rsid w:val="0074409E"/>
    <w:rsid w:val="00746600"/>
    <w:rsid w:val="007471BC"/>
    <w:rsid w:val="007505C3"/>
    <w:rsid w:val="00750E7C"/>
    <w:rsid w:val="00751CB2"/>
    <w:rsid w:val="00752BC5"/>
    <w:rsid w:val="00753E83"/>
    <w:rsid w:val="0075411A"/>
    <w:rsid w:val="00760F05"/>
    <w:rsid w:val="00761CE8"/>
    <w:rsid w:val="00762100"/>
    <w:rsid w:val="00766897"/>
    <w:rsid w:val="0077060A"/>
    <w:rsid w:val="00770A17"/>
    <w:rsid w:val="00770B65"/>
    <w:rsid w:val="00770D2E"/>
    <w:rsid w:val="00773B6A"/>
    <w:rsid w:val="007829E4"/>
    <w:rsid w:val="00782E1B"/>
    <w:rsid w:val="00783212"/>
    <w:rsid w:val="00783E09"/>
    <w:rsid w:val="0078474D"/>
    <w:rsid w:val="00785D82"/>
    <w:rsid w:val="0078719E"/>
    <w:rsid w:val="00793A3B"/>
    <w:rsid w:val="00794AAF"/>
    <w:rsid w:val="00794C44"/>
    <w:rsid w:val="00796294"/>
    <w:rsid w:val="007968FE"/>
    <w:rsid w:val="00797B7B"/>
    <w:rsid w:val="007983E7"/>
    <w:rsid w:val="007A155B"/>
    <w:rsid w:val="007A272A"/>
    <w:rsid w:val="007A32C3"/>
    <w:rsid w:val="007A4F1A"/>
    <w:rsid w:val="007A5612"/>
    <w:rsid w:val="007A59AD"/>
    <w:rsid w:val="007A61C2"/>
    <w:rsid w:val="007A6C4C"/>
    <w:rsid w:val="007A7828"/>
    <w:rsid w:val="007B00E3"/>
    <w:rsid w:val="007B0682"/>
    <w:rsid w:val="007B18A7"/>
    <w:rsid w:val="007B23B6"/>
    <w:rsid w:val="007B2477"/>
    <w:rsid w:val="007B7291"/>
    <w:rsid w:val="007B795D"/>
    <w:rsid w:val="007B7A66"/>
    <w:rsid w:val="007C1E0C"/>
    <w:rsid w:val="007C33B4"/>
    <w:rsid w:val="007C3B12"/>
    <w:rsid w:val="007C3E1D"/>
    <w:rsid w:val="007C4DA7"/>
    <w:rsid w:val="007C5441"/>
    <w:rsid w:val="007D300D"/>
    <w:rsid w:val="007D413B"/>
    <w:rsid w:val="007D4C2D"/>
    <w:rsid w:val="007D50BB"/>
    <w:rsid w:val="007D59B7"/>
    <w:rsid w:val="007D71F3"/>
    <w:rsid w:val="007E026B"/>
    <w:rsid w:val="007E042C"/>
    <w:rsid w:val="007E10F4"/>
    <w:rsid w:val="007E3674"/>
    <w:rsid w:val="007E3AAF"/>
    <w:rsid w:val="007E432C"/>
    <w:rsid w:val="007E47EF"/>
    <w:rsid w:val="007E5995"/>
    <w:rsid w:val="007E6DE4"/>
    <w:rsid w:val="007E7146"/>
    <w:rsid w:val="007F0293"/>
    <w:rsid w:val="007F0962"/>
    <w:rsid w:val="007F1BA5"/>
    <w:rsid w:val="007F472F"/>
    <w:rsid w:val="007F550B"/>
    <w:rsid w:val="007F6100"/>
    <w:rsid w:val="007F7DE2"/>
    <w:rsid w:val="00802650"/>
    <w:rsid w:val="00803004"/>
    <w:rsid w:val="008042C7"/>
    <w:rsid w:val="00804F86"/>
    <w:rsid w:val="0080513C"/>
    <w:rsid w:val="008056B3"/>
    <w:rsid w:val="0080664A"/>
    <w:rsid w:val="00806867"/>
    <w:rsid w:val="00806C05"/>
    <w:rsid w:val="00806C19"/>
    <w:rsid w:val="008075B7"/>
    <w:rsid w:val="00807FA1"/>
    <w:rsid w:val="008108FF"/>
    <w:rsid w:val="00813735"/>
    <w:rsid w:val="00815315"/>
    <w:rsid w:val="0081592F"/>
    <w:rsid w:val="00817269"/>
    <w:rsid w:val="008205D4"/>
    <w:rsid w:val="00820AA3"/>
    <w:rsid w:val="00823863"/>
    <w:rsid w:val="008252EF"/>
    <w:rsid w:val="00826E07"/>
    <w:rsid w:val="008318C3"/>
    <w:rsid w:val="0083312A"/>
    <w:rsid w:val="00833653"/>
    <w:rsid w:val="00833E09"/>
    <w:rsid w:val="008351DA"/>
    <w:rsid w:val="008408BE"/>
    <w:rsid w:val="00840951"/>
    <w:rsid w:val="008429D7"/>
    <w:rsid w:val="00843862"/>
    <w:rsid w:val="00843D11"/>
    <w:rsid w:val="00844DB0"/>
    <w:rsid w:val="00844E0B"/>
    <w:rsid w:val="00844F21"/>
    <w:rsid w:val="0084521C"/>
    <w:rsid w:val="00846782"/>
    <w:rsid w:val="008503EE"/>
    <w:rsid w:val="008518E4"/>
    <w:rsid w:val="00851FDA"/>
    <w:rsid w:val="00853CCC"/>
    <w:rsid w:val="00853E6E"/>
    <w:rsid w:val="00854AFC"/>
    <w:rsid w:val="00854BF2"/>
    <w:rsid w:val="0085518C"/>
    <w:rsid w:val="00855922"/>
    <w:rsid w:val="00857411"/>
    <w:rsid w:val="008574A4"/>
    <w:rsid w:val="0086150C"/>
    <w:rsid w:val="00861CD5"/>
    <w:rsid w:val="00862C13"/>
    <w:rsid w:val="00863198"/>
    <w:rsid w:val="00863DDD"/>
    <w:rsid w:val="0086488B"/>
    <w:rsid w:val="0086604D"/>
    <w:rsid w:val="00870D79"/>
    <w:rsid w:val="008722ED"/>
    <w:rsid w:val="00872BA3"/>
    <w:rsid w:val="0087321D"/>
    <w:rsid w:val="0087329B"/>
    <w:rsid w:val="008733C2"/>
    <w:rsid w:val="00875CD5"/>
    <w:rsid w:val="00876CE2"/>
    <w:rsid w:val="0087734E"/>
    <w:rsid w:val="00877EB3"/>
    <w:rsid w:val="00880730"/>
    <w:rsid w:val="00880BE9"/>
    <w:rsid w:val="00880EF9"/>
    <w:rsid w:val="00883C20"/>
    <w:rsid w:val="00883C48"/>
    <w:rsid w:val="008858B9"/>
    <w:rsid w:val="00890BC0"/>
    <w:rsid w:val="00891FF8"/>
    <w:rsid w:val="00892AED"/>
    <w:rsid w:val="008931DC"/>
    <w:rsid w:val="00894B67"/>
    <w:rsid w:val="0089591E"/>
    <w:rsid w:val="00895EF6"/>
    <w:rsid w:val="008A01D4"/>
    <w:rsid w:val="008A5B52"/>
    <w:rsid w:val="008A5B5F"/>
    <w:rsid w:val="008A7FA0"/>
    <w:rsid w:val="008B0A21"/>
    <w:rsid w:val="008B29FD"/>
    <w:rsid w:val="008B5FDE"/>
    <w:rsid w:val="008B65F4"/>
    <w:rsid w:val="008B747B"/>
    <w:rsid w:val="008C074E"/>
    <w:rsid w:val="008C0758"/>
    <w:rsid w:val="008C091B"/>
    <w:rsid w:val="008C679E"/>
    <w:rsid w:val="008C6EAC"/>
    <w:rsid w:val="008D0430"/>
    <w:rsid w:val="008D100E"/>
    <w:rsid w:val="008D1803"/>
    <w:rsid w:val="008D19DF"/>
    <w:rsid w:val="008D30C9"/>
    <w:rsid w:val="008D3562"/>
    <w:rsid w:val="008D3B25"/>
    <w:rsid w:val="008D5226"/>
    <w:rsid w:val="008D5297"/>
    <w:rsid w:val="008E0936"/>
    <w:rsid w:val="008E2347"/>
    <w:rsid w:val="008E30E5"/>
    <w:rsid w:val="008E3355"/>
    <w:rsid w:val="008E409E"/>
    <w:rsid w:val="008E67F3"/>
    <w:rsid w:val="008E7ABC"/>
    <w:rsid w:val="008F0ED9"/>
    <w:rsid w:val="008F4D72"/>
    <w:rsid w:val="008F5E01"/>
    <w:rsid w:val="008F7A17"/>
    <w:rsid w:val="008F7C54"/>
    <w:rsid w:val="008F7F40"/>
    <w:rsid w:val="0090111D"/>
    <w:rsid w:val="009017DA"/>
    <w:rsid w:val="0090275E"/>
    <w:rsid w:val="00902FF6"/>
    <w:rsid w:val="009036CE"/>
    <w:rsid w:val="00903D88"/>
    <w:rsid w:val="009044EA"/>
    <w:rsid w:val="00905214"/>
    <w:rsid w:val="009052D8"/>
    <w:rsid w:val="0090561A"/>
    <w:rsid w:val="00905A44"/>
    <w:rsid w:val="009116B0"/>
    <w:rsid w:val="00911E9C"/>
    <w:rsid w:val="0091521D"/>
    <w:rsid w:val="00916323"/>
    <w:rsid w:val="00917303"/>
    <w:rsid w:val="00917A4E"/>
    <w:rsid w:val="00922185"/>
    <w:rsid w:val="00922440"/>
    <w:rsid w:val="009229D6"/>
    <w:rsid w:val="00924AAD"/>
    <w:rsid w:val="00925E52"/>
    <w:rsid w:val="00927DAC"/>
    <w:rsid w:val="009305FD"/>
    <w:rsid w:val="00930891"/>
    <w:rsid w:val="009313F3"/>
    <w:rsid w:val="00932F08"/>
    <w:rsid w:val="00936005"/>
    <w:rsid w:val="00937504"/>
    <w:rsid w:val="009410D8"/>
    <w:rsid w:val="009419FF"/>
    <w:rsid w:val="00942568"/>
    <w:rsid w:val="0094314B"/>
    <w:rsid w:val="009439D8"/>
    <w:rsid w:val="0094616F"/>
    <w:rsid w:val="00947DCF"/>
    <w:rsid w:val="00947E69"/>
    <w:rsid w:val="0095022A"/>
    <w:rsid w:val="00951308"/>
    <w:rsid w:val="00952CEA"/>
    <w:rsid w:val="00953AC1"/>
    <w:rsid w:val="009549AB"/>
    <w:rsid w:val="009551C4"/>
    <w:rsid w:val="0095612F"/>
    <w:rsid w:val="0095630C"/>
    <w:rsid w:val="009565E2"/>
    <w:rsid w:val="00956C36"/>
    <w:rsid w:val="009571CF"/>
    <w:rsid w:val="00961838"/>
    <w:rsid w:val="00961A53"/>
    <w:rsid w:val="00962330"/>
    <w:rsid w:val="009628DA"/>
    <w:rsid w:val="00962D6F"/>
    <w:rsid w:val="009659B8"/>
    <w:rsid w:val="00966BA5"/>
    <w:rsid w:val="00970178"/>
    <w:rsid w:val="0097049B"/>
    <w:rsid w:val="00972833"/>
    <w:rsid w:val="00972E3D"/>
    <w:rsid w:val="0097373C"/>
    <w:rsid w:val="009752EB"/>
    <w:rsid w:val="00976E9F"/>
    <w:rsid w:val="0097766E"/>
    <w:rsid w:val="00980FF8"/>
    <w:rsid w:val="009811AC"/>
    <w:rsid w:val="00981428"/>
    <w:rsid w:val="00981543"/>
    <w:rsid w:val="0098168B"/>
    <w:rsid w:val="00982CE0"/>
    <w:rsid w:val="00985FB1"/>
    <w:rsid w:val="009929FE"/>
    <w:rsid w:val="009931F7"/>
    <w:rsid w:val="0099340B"/>
    <w:rsid w:val="009939FF"/>
    <w:rsid w:val="00994B93"/>
    <w:rsid w:val="009964ED"/>
    <w:rsid w:val="009968CE"/>
    <w:rsid w:val="00997711"/>
    <w:rsid w:val="00997C32"/>
    <w:rsid w:val="009A0F11"/>
    <w:rsid w:val="009A178B"/>
    <w:rsid w:val="009A5659"/>
    <w:rsid w:val="009A6F60"/>
    <w:rsid w:val="009B64DA"/>
    <w:rsid w:val="009B6897"/>
    <w:rsid w:val="009B7389"/>
    <w:rsid w:val="009BC58C"/>
    <w:rsid w:val="009C0DC9"/>
    <w:rsid w:val="009C111C"/>
    <w:rsid w:val="009C23A6"/>
    <w:rsid w:val="009C2FF2"/>
    <w:rsid w:val="009C5BEC"/>
    <w:rsid w:val="009C69C6"/>
    <w:rsid w:val="009C6D51"/>
    <w:rsid w:val="009C70CE"/>
    <w:rsid w:val="009CAD20"/>
    <w:rsid w:val="009D024D"/>
    <w:rsid w:val="009D078A"/>
    <w:rsid w:val="009D17A4"/>
    <w:rsid w:val="009D2482"/>
    <w:rsid w:val="009D522C"/>
    <w:rsid w:val="009D5C76"/>
    <w:rsid w:val="009D78C3"/>
    <w:rsid w:val="009E2BDB"/>
    <w:rsid w:val="009E3EB5"/>
    <w:rsid w:val="009E3EBB"/>
    <w:rsid w:val="009E47BC"/>
    <w:rsid w:val="009E572C"/>
    <w:rsid w:val="009E65C1"/>
    <w:rsid w:val="009F1C35"/>
    <w:rsid w:val="009F37AB"/>
    <w:rsid w:val="009F4D12"/>
    <w:rsid w:val="009F4ED5"/>
    <w:rsid w:val="009F6793"/>
    <w:rsid w:val="009F6C37"/>
    <w:rsid w:val="009F7CA0"/>
    <w:rsid w:val="00A00DC7"/>
    <w:rsid w:val="00A020CE"/>
    <w:rsid w:val="00A10C74"/>
    <w:rsid w:val="00A10F02"/>
    <w:rsid w:val="00A12FB0"/>
    <w:rsid w:val="00A17BD0"/>
    <w:rsid w:val="00A20A29"/>
    <w:rsid w:val="00A214B9"/>
    <w:rsid w:val="00A21953"/>
    <w:rsid w:val="00A21D4B"/>
    <w:rsid w:val="00A23117"/>
    <w:rsid w:val="00A248FF"/>
    <w:rsid w:val="00A25486"/>
    <w:rsid w:val="00A25C77"/>
    <w:rsid w:val="00A26172"/>
    <w:rsid w:val="00A27B13"/>
    <w:rsid w:val="00A309B9"/>
    <w:rsid w:val="00A316CD"/>
    <w:rsid w:val="00A31D76"/>
    <w:rsid w:val="00A3530E"/>
    <w:rsid w:val="00A36477"/>
    <w:rsid w:val="00A37C14"/>
    <w:rsid w:val="00A37E10"/>
    <w:rsid w:val="00A40424"/>
    <w:rsid w:val="00A41017"/>
    <w:rsid w:val="00A41AF2"/>
    <w:rsid w:val="00A4398E"/>
    <w:rsid w:val="00A46F1C"/>
    <w:rsid w:val="00A4713E"/>
    <w:rsid w:val="00A476E9"/>
    <w:rsid w:val="00A47ADA"/>
    <w:rsid w:val="00A501F5"/>
    <w:rsid w:val="00A506ED"/>
    <w:rsid w:val="00A51684"/>
    <w:rsid w:val="00A51DE4"/>
    <w:rsid w:val="00A51F36"/>
    <w:rsid w:val="00A5220E"/>
    <w:rsid w:val="00A53F85"/>
    <w:rsid w:val="00A5427B"/>
    <w:rsid w:val="00A63FB2"/>
    <w:rsid w:val="00A64572"/>
    <w:rsid w:val="00A646D6"/>
    <w:rsid w:val="00A66061"/>
    <w:rsid w:val="00A6682D"/>
    <w:rsid w:val="00A673C4"/>
    <w:rsid w:val="00A67E8D"/>
    <w:rsid w:val="00A746D0"/>
    <w:rsid w:val="00A751CF"/>
    <w:rsid w:val="00A75514"/>
    <w:rsid w:val="00A7605C"/>
    <w:rsid w:val="00A77E20"/>
    <w:rsid w:val="00A81285"/>
    <w:rsid w:val="00A816D3"/>
    <w:rsid w:val="00A83C67"/>
    <w:rsid w:val="00A84915"/>
    <w:rsid w:val="00A90471"/>
    <w:rsid w:val="00A90F83"/>
    <w:rsid w:val="00A91B72"/>
    <w:rsid w:val="00A924B2"/>
    <w:rsid w:val="00A92FCF"/>
    <w:rsid w:val="00A94B64"/>
    <w:rsid w:val="00A968EA"/>
    <w:rsid w:val="00A97431"/>
    <w:rsid w:val="00A978A4"/>
    <w:rsid w:val="00AA1044"/>
    <w:rsid w:val="00AA16FB"/>
    <w:rsid w:val="00AA2F41"/>
    <w:rsid w:val="00AA647B"/>
    <w:rsid w:val="00AA7929"/>
    <w:rsid w:val="00AAE52F"/>
    <w:rsid w:val="00AB0509"/>
    <w:rsid w:val="00AB2252"/>
    <w:rsid w:val="00AB362F"/>
    <w:rsid w:val="00AC0083"/>
    <w:rsid w:val="00AC00E3"/>
    <w:rsid w:val="00AC332F"/>
    <w:rsid w:val="00AC3435"/>
    <w:rsid w:val="00AD29EC"/>
    <w:rsid w:val="00AD3815"/>
    <w:rsid w:val="00AD4ED7"/>
    <w:rsid w:val="00AD6827"/>
    <w:rsid w:val="00AD6AB1"/>
    <w:rsid w:val="00AD6C89"/>
    <w:rsid w:val="00AD6DF5"/>
    <w:rsid w:val="00AD6F6D"/>
    <w:rsid w:val="00AD72E2"/>
    <w:rsid w:val="00AD7AA9"/>
    <w:rsid w:val="00AE0B94"/>
    <w:rsid w:val="00AE1109"/>
    <w:rsid w:val="00AE1306"/>
    <w:rsid w:val="00AE3A74"/>
    <w:rsid w:val="00AE4BB3"/>
    <w:rsid w:val="00AE7780"/>
    <w:rsid w:val="00AE7FB4"/>
    <w:rsid w:val="00AF167C"/>
    <w:rsid w:val="00AF1935"/>
    <w:rsid w:val="00AF1A1F"/>
    <w:rsid w:val="00AF2232"/>
    <w:rsid w:val="00AF2318"/>
    <w:rsid w:val="00AF3241"/>
    <w:rsid w:val="00AF7614"/>
    <w:rsid w:val="00B05BFA"/>
    <w:rsid w:val="00B10A8D"/>
    <w:rsid w:val="00B12401"/>
    <w:rsid w:val="00B130F0"/>
    <w:rsid w:val="00B13A93"/>
    <w:rsid w:val="00B14BB3"/>
    <w:rsid w:val="00B16F81"/>
    <w:rsid w:val="00B17304"/>
    <w:rsid w:val="00B17685"/>
    <w:rsid w:val="00B20BF5"/>
    <w:rsid w:val="00B21296"/>
    <w:rsid w:val="00B22E71"/>
    <w:rsid w:val="00B2334C"/>
    <w:rsid w:val="00B24232"/>
    <w:rsid w:val="00B263F2"/>
    <w:rsid w:val="00B26846"/>
    <w:rsid w:val="00B2693D"/>
    <w:rsid w:val="00B30EDC"/>
    <w:rsid w:val="00B31A3F"/>
    <w:rsid w:val="00B345B2"/>
    <w:rsid w:val="00B357A3"/>
    <w:rsid w:val="00B360E7"/>
    <w:rsid w:val="00B4092E"/>
    <w:rsid w:val="00B4124A"/>
    <w:rsid w:val="00B42B3E"/>
    <w:rsid w:val="00B433CD"/>
    <w:rsid w:val="00B445F1"/>
    <w:rsid w:val="00B449F0"/>
    <w:rsid w:val="00B45FDC"/>
    <w:rsid w:val="00B4672C"/>
    <w:rsid w:val="00B46B6A"/>
    <w:rsid w:val="00B50C44"/>
    <w:rsid w:val="00B50CEF"/>
    <w:rsid w:val="00B5309E"/>
    <w:rsid w:val="00B53C4D"/>
    <w:rsid w:val="00B546C9"/>
    <w:rsid w:val="00B613D4"/>
    <w:rsid w:val="00B633F1"/>
    <w:rsid w:val="00B63579"/>
    <w:rsid w:val="00B646BA"/>
    <w:rsid w:val="00B64702"/>
    <w:rsid w:val="00B6474A"/>
    <w:rsid w:val="00B663BE"/>
    <w:rsid w:val="00B6675A"/>
    <w:rsid w:val="00B67E84"/>
    <w:rsid w:val="00B705A3"/>
    <w:rsid w:val="00B706DA"/>
    <w:rsid w:val="00B719BE"/>
    <w:rsid w:val="00B720D1"/>
    <w:rsid w:val="00B738F3"/>
    <w:rsid w:val="00B7492C"/>
    <w:rsid w:val="00B749F4"/>
    <w:rsid w:val="00B74FBC"/>
    <w:rsid w:val="00B77386"/>
    <w:rsid w:val="00B776DD"/>
    <w:rsid w:val="00B807CF"/>
    <w:rsid w:val="00B82CAA"/>
    <w:rsid w:val="00B82CFE"/>
    <w:rsid w:val="00B83FB4"/>
    <w:rsid w:val="00B85364"/>
    <w:rsid w:val="00B876D5"/>
    <w:rsid w:val="00B87755"/>
    <w:rsid w:val="00B8E5DE"/>
    <w:rsid w:val="00B90A48"/>
    <w:rsid w:val="00B9228A"/>
    <w:rsid w:val="00B932DB"/>
    <w:rsid w:val="00BA54CF"/>
    <w:rsid w:val="00BA60C7"/>
    <w:rsid w:val="00BB0823"/>
    <w:rsid w:val="00BB083B"/>
    <w:rsid w:val="00BB1559"/>
    <w:rsid w:val="00BB22BF"/>
    <w:rsid w:val="00BB27DA"/>
    <w:rsid w:val="00BB3181"/>
    <w:rsid w:val="00BB6C07"/>
    <w:rsid w:val="00BC1238"/>
    <w:rsid w:val="00BC30F2"/>
    <w:rsid w:val="00BC5196"/>
    <w:rsid w:val="00BC61EA"/>
    <w:rsid w:val="00BC6513"/>
    <w:rsid w:val="00BC6820"/>
    <w:rsid w:val="00BC79EA"/>
    <w:rsid w:val="00BD01D1"/>
    <w:rsid w:val="00BD12CD"/>
    <w:rsid w:val="00BD7D24"/>
    <w:rsid w:val="00BE46FE"/>
    <w:rsid w:val="00BE486D"/>
    <w:rsid w:val="00BE58C0"/>
    <w:rsid w:val="00BF0F9D"/>
    <w:rsid w:val="00BF165A"/>
    <w:rsid w:val="00BF294E"/>
    <w:rsid w:val="00BF36AD"/>
    <w:rsid w:val="00BF49D4"/>
    <w:rsid w:val="00BF4DBB"/>
    <w:rsid w:val="00C012C9"/>
    <w:rsid w:val="00C02C9E"/>
    <w:rsid w:val="00C03061"/>
    <w:rsid w:val="00C04732"/>
    <w:rsid w:val="00C04B1B"/>
    <w:rsid w:val="00C04FBD"/>
    <w:rsid w:val="00C05765"/>
    <w:rsid w:val="00C05DAC"/>
    <w:rsid w:val="00C06B10"/>
    <w:rsid w:val="00C112DE"/>
    <w:rsid w:val="00C11609"/>
    <w:rsid w:val="00C131BE"/>
    <w:rsid w:val="00C1370B"/>
    <w:rsid w:val="00C17AF6"/>
    <w:rsid w:val="00C20981"/>
    <w:rsid w:val="00C20D3E"/>
    <w:rsid w:val="00C219B6"/>
    <w:rsid w:val="00C22192"/>
    <w:rsid w:val="00C225EA"/>
    <w:rsid w:val="00C258A1"/>
    <w:rsid w:val="00C25A8F"/>
    <w:rsid w:val="00C26235"/>
    <w:rsid w:val="00C3004D"/>
    <w:rsid w:val="00C30BF5"/>
    <w:rsid w:val="00C324A4"/>
    <w:rsid w:val="00C32B66"/>
    <w:rsid w:val="00C32BD1"/>
    <w:rsid w:val="00C33691"/>
    <w:rsid w:val="00C33F23"/>
    <w:rsid w:val="00C34155"/>
    <w:rsid w:val="00C358DD"/>
    <w:rsid w:val="00C360CD"/>
    <w:rsid w:val="00C368E3"/>
    <w:rsid w:val="00C4081D"/>
    <w:rsid w:val="00C40AB6"/>
    <w:rsid w:val="00C40C47"/>
    <w:rsid w:val="00C4393C"/>
    <w:rsid w:val="00C4445F"/>
    <w:rsid w:val="00C445CC"/>
    <w:rsid w:val="00C463A6"/>
    <w:rsid w:val="00C46457"/>
    <w:rsid w:val="00C4653E"/>
    <w:rsid w:val="00C473AC"/>
    <w:rsid w:val="00C47D76"/>
    <w:rsid w:val="00C52B47"/>
    <w:rsid w:val="00C5371A"/>
    <w:rsid w:val="00C57FEB"/>
    <w:rsid w:val="00C67CD5"/>
    <w:rsid w:val="00C7251E"/>
    <w:rsid w:val="00C72CAE"/>
    <w:rsid w:val="00C74072"/>
    <w:rsid w:val="00C740FE"/>
    <w:rsid w:val="00C74DB6"/>
    <w:rsid w:val="00C76E9C"/>
    <w:rsid w:val="00C81217"/>
    <w:rsid w:val="00C83CE3"/>
    <w:rsid w:val="00C85048"/>
    <w:rsid w:val="00C8613C"/>
    <w:rsid w:val="00C86DD8"/>
    <w:rsid w:val="00C919AE"/>
    <w:rsid w:val="00C91C76"/>
    <w:rsid w:val="00C92AE8"/>
    <w:rsid w:val="00C92EB3"/>
    <w:rsid w:val="00C95EEA"/>
    <w:rsid w:val="00C96726"/>
    <w:rsid w:val="00C96DF1"/>
    <w:rsid w:val="00C97FEE"/>
    <w:rsid w:val="00CA0F3B"/>
    <w:rsid w:val="00CA28E8"/>
    <w:rsid w:val="00CA2C7E"/>
    <w:rsid w:val="00CA48DB"/>
    <w:rsid w:val="00CA5892"/>
    <w:rsid w:val="00CA5954"/>
    <w:rsid w:val="00CA5E30"/>
    <w:rsid w:val="00CA683B"/>
    <w:rsid w:val="00CA771E"/>
    <w:rsid w:val="00CB03D2"/>
    <w:rsid w:val="00CB2567"/>
    <w:rsid w:val="00CB32AC"/>
    <w:rsid w:val="00CB3F8E"/>
    <w:rsid w:val="00CB5221"/>
    <w:rsid w:val="00CB5D09"/>
    <w:rsid w:val="00CB5DE8"/>
    <w:rsid w:val="00CB6678"/>
    <w:rsid w:val="00CC0F86"/>
    <w:rsid w:val="00CC1865"/>
    <w:rsid w:val="00CC28CA"/>
    <w:rsid w:val="00CC2944"/>
    <w:rsid w:val="00CC3119"/>
    <w:rsid w:val="00CC5960"/>
    <w:rsid w:val="00CC6636"/>
    <w:rsid w:val="00CC6A38"/>
    <w:rsid w:val="00CC6B20"/>
    <w:rsid w:val="00CC75F9"/>
    <w:rsid w:val="00CD041B"/>
    <w:rsid w:val="00CD0AD6"/>
    <w:rsid w:val="00CD1C0D"/>
    <w:rsid w:val="00CD1DA7"/>
    <w:rsid w:val="00CD2C29"/>
    <w:rsid w:val="00CD47F8"/>
    <w:rsid w:val="00CD5711"/>
    <w:rsid w:val="00CD61CC"/>
    <w:rsid w:val="00CD6A10"/>
    <w:rsid w:val="00CD7D3C"/>
    <w:rsid w:val="00CE0715"/>
    <w:rsid w:val="00CE0E0D"/>
    <w:rsid w:val="00CE10FA"/>
    <w:rsid w:val="00CE1E9A"/>
    <w:rsid w:val="00CE2B86"/>
    <w:rsid w:val="00CE3B4F"/>
    <w:rsid w:val="00CE4321"/>
    <w:rsid w:val="00CE7B5E"/>
    <w:rsid w:val="00CF5427"/>
    <w:rsid w:val="00CF777A"/>
    <w:rsid w:val="00D0076F"/>
    <w:rsid w:val="00D01D2D"/>
    <w:rsid w:val="00D02755"/>
    <w:rsid w:val="00D05109"/>
    <w:rsid w:val="00D100DA"/>
    <w:rsid w:val="00D10829"/>
    <w:rsid w:val="00D11D4B"/>
    <w:rsid w:val="00D11EA1"/>
    <w:rsid w:val="00D14E84"/>
    <w:rsid w:val="00D173DB"/>
    <w:rsid w:val="00D20D17"/>
    <w:rsid w:val="00D231FF"/>
    <w:rsid w:val="00D23E02"/>
    <w:rsid w:val="00D24F2E"/>
    <w:rsid w:val="00D25CF4"/>
    <w:rsid w:val="00D2657F"/>
    <w:rsid w:val="00D27BFB"/>
    <w:rsid w:val="00D306FD"/>
    <w:rsid w:val="00D30B99"/>
    <w:rsid w:val="00D3146C"/>
    <w:rsid w:val="00D31FC5"/>
    <w:rsid w:val="00D33434"/>
    <w:rsid w:val="00D33E7A"/>
    <w:rsid w:val="00D37BE4"/>
    <w:rsid w:val="00D37F2B"/>
    <w:rsid w:val="00D41018"/>
    <w:rsid w:val="00D415AA"/>
    <w:rsid w:val="00D43D37"/>
    <w:rsid w:val="00D509D8"/>
    <w:rsid w:val="00D51537"/>
    <w:rsid w:val="00D516A6"/>
    <w:rsid w:val="00D5171D"/>
    <w:rsid w:val="00D568E7"/>
    <w:rsid w:val="00D57F58"/>
    <w:rsid w:val="00D60786"/>
    <w:rsid w:val="00D60D4E"/>
    <w:rsid w:val="00D61BD6"/>
    <w:rsid w:val="00D638F6"/>
    <w:rsid w:val="00D67FAD"/>
    <w:rsid w:val="00D74826"/>
    <w:rsid w:val="00D75EAC"/>
    <w:rsid w:val="00D76328"/>
    <w:rsid w:val="00D7770C"/>
    <w:rsid w:val="00D77E06"/>
    <w:rsid w:val="00D8377C"/>
    <w:rsid w:val="00D8387E"/>
    <w:rsid w:val="00D84067"/>
    <w:rsid w:val="00D85097"/>
    <w:rsid w:val="00D8585E"/>
    <w:rsid w:val="00D866E9"/>
    <w:rsid w:val="00D87EFC"/>
    <w:rsid w:val="00D87FE1"/>
    <w:rsid w:val="00D921E1"/>
    <w:rsid w:val="00D92412"/>
    <w:rsid w:val="00D928E3"/>
    <w:rsid w:val="00D929CA"/>
    <w:rsid w:val="00D932E1"/>
    <w:rsid w:val="00D9364E"/>
    <w:rsid w:val="00D940EF"/>
    <w:rsid w:val="00D94D5C"/>
    <w:rsid w:val="00D95334"/>
    <w:rsid w:val="00D960D7"/>
    <w:rsid w:val="00DA2461"/>
    <w:rsid w:val="00DA3731"/>
    <w:rsid w:val="00DA4C65"/>
    <w:rsid w:val="00DA50F2"/>
    <w:rsid w:val="00DA50F9"/>
    <w:rsid w:val="00DA6669"/>
    <w:rsid w:val="00DA6C5C"/>
    <w:rsid w:val="00DA6DCA"/>
    <w:rsid w:val="00DA7CEB"/>
    <w:rsid w:val="00DA7DF6"/>
    <w:rsid w:val="00DA9BD4"/>
    <w:rsid w:val="00DB0438"/>
    <w:rsid w:val="00DB17F5"/>
    <w:rsid w:val="00DB1930"/>
    <w:rsid w:val="00DB1AB7"/>
    <w:rsid w:val="00DB2553"/>
    <w:rsid w:val="00DB2CD9"/>
    <w:rsid w:val="00DB547A"/>
    <w:rsid w:val="00DB63A4"/>
    <w:rsid w:val="00DC1768"/>
    <w:rsid w:val="00DC1A13"/>
    <w:rsid w:val="00DC259F"/>
    <w:rsid w:val="00DC2F95"/>
    <w:rsid w:val="00DC3179"/>
    <w:rsid w:val="00DC38CC"/>
    <w:rsid w:val="00DD3968"/>
    <w:rsid w:val="00DD3993"/>
    <w:rsid w:val="00DD499E"/>
    <w:rsid w:val="00DD4F79"/>
    <w:rsid w:val="00DD5D78"/>
    <w:rsid w:val="00DD6566"/>
    <w:rsid w:val="00DD75CB"/>
    <w:rsid w:val="00DE1EB0"/>
    <w:rsid w:val="00DE224D"/>
    <w:rsid w:val="00DE2794"/>
    <w:rsid w:val="00DE2D6D"/>
    <w:rsid w:val="00DE32FD"/>
    <w:rsid w:val="00DE548E"/>
    <w:rsid w:val="00DE5E3D"/>
    <w:rsid w:val="00DE60DF"/>
    <w:rsid w:val="00DE7025"/>
    <w:rsid w:val="00DE7792"/>
    <w:rsid w:val="00DF166F"/>
    <w:rsid w:val="00DF240F"/>
    <w:rsid w:val="00DF27FF"/>
    <w:rsid w:val="00DF2B0E"/>
    <w:rsid w:val="00DF448E"/>
    <w:rsid w:val="00DF7683"/>
    <w:rsid w:val="00E0139D"/>
    <w:rsid w:val="00E020F1"/>
    <w:rsid w:val="00E02444"/>
    <w:rsid w:val="00E02E08"/>
    <w:rsid w:val="00E045B1"/>
    <w:rsid w:val="00E045C5"/>
    <w:rsid w:val="00E07A9B"/>
    <w:rsid w:val="00E07C40"/>
    <w:rsid w:val="00E1130E"/>
    <w:rsid w:val="00E12332"/>
    <w:rsid w:val="00E13653"/>
    <w:rsid w:val="00E13FBF"/>
    <w:rsid w:val="00E1509E"/>
    <w:rsid w:val="00E155A3"/>
    <w:rsid w:val="00E161FA"/>
    <w:rsid w:val="00E16F96"/>
    <w:rsid w:val="00E17035"/>
    <w:rsid w:val="00E226AA"/>
    <w:rsid w:val="00E2322C"/>
    <w:rsid w:val="00E23604"/>
    <w:rsid w:val="00E24ADA"/>
    <w:rsid w:val="00E24D2E"/>
    <w:rsid w:val="00E265BB"/>
    <w:rsid w:val="00E26EA2"/>
    <w:rsid w:val="00E272C8"/>
    <w:rsid w:val="00E308D1"/>
    <w:rsid w:val="00E31730"/>
    <w:rsid w:val="00E32D29"/>
    <w:rsid w:val="00E33F26"/>
    <w:rsid w:val="00E379AE"/>
    <w:rsid w:val="00E46AA5"/>
    <w:rsid w:val="00E4B56B"/>
    <w:rsid w:val="00E514B8"/>
    <w:rsid w:val="00E52F4B"/>
    <w:rsid w:val="00E543E4"/>
    <w:rsid w:val="00E5545B"/>
    <w:rsid w:val="00E566B5"/>
    <w:rsid w:val="00E57893"/>
    <w:rsid w:val="00E61133"/>
    <w:rsid w:val="00E615BA"/>
    <w:rsid w:val="00E6177A"/>
    <w:rsid w:val="00E63885"/>
    <w:rsid w:val="00E63EEA"/>
    <w:rsid w:val="00E6505D"/>
    <w:rsid w:val="00E66170"/>
    <w:rsid w:val="00E66228"/>
    <w:rsid w:val="00E67202"/>
    <w:rsid w:val="00E71189"/>
    <w:rsid w:val="00E746FC"/>
    <w:rsid w:val="00E823A8"/>
    <w:rsid w:val="00E8280F"/>
    <w:rsid w:val="00E82A23"/>
    <w:rsid w:val="00E83AA1"/>
    <w:rsid w:val="00E84A9E"/>
    <w:rsid w:val="00E86B00"/>
    <w:rsid w:val="00E86E9F"/>
    <w:rsid w:val="00E915DA"/>
    <w:rsid w:val="00E92F7C"/>
    <w:rsid w:val="00E94A56"/>
    <w:rsid w:val="00E94DD7"/>
    <w:rsid w:val="00E979C0"/>
    <w:rsid w:val="00EA0FBF"/>
    <w:rsid w:val="00EA1D1E"/>
    <w:rsid w:val="00EA2649"/>
    <w:rsid w:val="00EA3785"/>
    <w:rsid w:val="00EA44BD"/>
    <w:rsid w:val="00EA5785"/>
    <w:rsid w:val="00EA5B73"/>
    <w:rsid w:val="00EA62B9"/>
    <w:rsid w:val="00EA6E30"/>
    <w:rsid w:val="00EA7F3D"/>
    <w:rsid w:val="00EB04BF"/>
    <w:rsid w:val="00EB2C72"/>
    <w:rsid w:val="00EB48DA"/>
    <w:rsid w:val="00EB6458"/>
    <w:rsid w:val="00EB69BE"/>
    <w:rsid w:val="00EB7D40"/>
    <w:rsid w:val="00EC148B"/>
    <w:rsid w:val="00EC4551"/>
    <w:rsid w:val="00EC6D57"/>
    <w:rsid w:val="00ED0835"/>
    <w:rsid w:val="00ED0B7A"/>
    <w:rsid w:val="00ED0D82"/>
    <w:rsid w:val="00ED16D6"/>
    <w:rsid w:val="00ED2019"/>
    <w:rsid w:val="00ED236E"/>
    <w:rsid w:val="00ED23F0"/>
    <w:rsid w:val="00ED2535"/>
    <w:rsid w:val="00ED322D"/>
    <w:rsid w:val="00ED3BCB"/>
    <w:rsid w:val="00ED3DB2"/>
    <w:rsid w:val="00ED4BB4"/>
    <w:rsid w:val="00ED5835"/>
    <w:rsid w:val="00ED68DE"/>
    <w:rsid w:val="00EE0958"/>
    <w:rsid w:val="00EE0B25"/>
    <w:rsid w:val="00EE0BDE"/>
    <w:rsid w:val="00EE0EBF"/>
    <w:rsid w:val="00EE145B"/>
    <w:rsid w:val="00EE45AA"/>
    <w:rsid w:val="00EE52A4"/>
    <w:rsid w:val="00EF1C97"/>
    <w:rsid w:val="00EF30EB"/>
    <w:rsid w:val="00EF6DAB"/>
    <w:rsid w:val="00EF72B9"/>
    <w:rsid w:val="00F00F94"/>
    <w:rsid w:val="00F0169B"/>
    <w:rsid w:val="00F035BA"/>
    <w:rsid w:val="00F03F9E"/>
    <w:rsid w:val="00F06978"/>
    <w:rsid w:val="00F06E6D"/>
    <w:rsid w:val="00F06F46"/>
    <w:rsid w:val="00F074C6"/>
    <w:rsid w:val="00F104A8"/>
    <w:rsid w:val="00F1077F"/>
    <w:rsid w:val="00F11081"/>
    <w:rsid w:val="00F11486"/>
    <w:rsid w:val="00F12D6B"/>
    <w:rsid w:val="00F137E4"/>
    <w:rsid w:val="00F13A27"/>
    <w:rsid w:val="00F14F13"/>
    <w:rsid w:val="00F16384"/>
    <w:rsid w:val="00F163BD"/>
    <w:rsid w:val="00F17429"/>
    <w:rsid w:val="00F17B0C"/>
    <w:rsid w:val="00F2057F"/>
    <w:rsid w:val="00F211EA"/>
    <w:rsid w:val="00F22942"/>
    <w:rsid w:val="00F22EFE"/>
    <w:rsid w:val="00F24CEC"/>
    <w:rsid w:val="00F24EFF"/>
    <w:rsid w:val="00F2557C"/>
    <w:rsid w:val="00F26999"/>
    <w:rsid w:val="00F2780A"/>
    <w:rsid w:val="00F27C94"/>
    <w:rsid w:val="00F3057B"/>
    <w:rsid w:val="00F31BFE"/>
    <w:rsid w:val="00F342E4"/>
    <w:rsid w:val="00F36F15"/>
    <w:rsid w:val="00F41F59"/>
    <w:rsid w:val="00F42200"/>
    <w:rsid w:val="00F42B4F"/>
    <w:rsid w:val="00F42D30"/>
    <w:rsid w:val="00F42FDB"/>
    <w:rsid w:val="00F4391F"/>
    <w:rsid w:val="00F46269"/>
    <w:rsid w:val="00F46AC0"/>
    <w:rsid w:val="00F504BD"/>
    <w:rsid w:val="00F51233"/>
    <w:rsid w:val="00F52DBE"/>
    <w:rsid w:val="00F53149"/>
    <w:rsid w:val="00F54C29"/>
    <w:rsid w:val="00F54FC6"/>
    <w:rsid w:val="00F620E7"/>
    <w:rsid w:val="00F636E9"/>
    <w:rsid w:val="00F64732"/>
    <w:rsid w:val="00F65646"/>
    <w:rsid w:val="00F665E6"/>
    <w:rsid w:val="00F66E19"/>
    <w:rsid w:val="00F67B9D"/>
    <w:rsid w:val="00F67F49"/>
    <w:rsid w:val="00F70568"/>
    <w:rsid w:val="00F706D7"/>
    <w:rsid w:val="00F72547"/>
    <w:rsid w:val="00F7335B"/>
    <w:rsid w:val="00F73B77"/>
    <w:rsid w:val="00F74D12"/>
    <w:rsid w:val="00F74DD6"/>
    <w:rsid w:val="00F753B3"/>
    <w:rsid w:val="00F77458"/>
    <w:rsid w:val="00F83446"/>
    <w:rsid w:val="00F83C66"/>
    <w:rsid w:val="00F84C1D"/>
    <w:rsid w:val="00F85A37"/>
    <w:rsid w:val="00F8761B"/>
    <w:rsid w:val="00F902DC"/>
    <w:rsid w:val="00F92713"/>
    <w:rsid w:val="00F934B6"/>
    <w:rsid w:val="00F93BBF"/>
    <w:rsid w:val="00F95FBE"/>
    <w:rsid w:val="00FA050A"/>
    <w:rsid w:val="00FA47AB"/>
    <w:rsid w:val="00FA4C46"/>
    <w:rsid w:val="00FA6046"/>
    <w:rsid w:val="00FA7ADC"/>
    <w:rsid w:val="00FA7B54"/>
    <w:rsid w:val="00FB0340"/>
    <w:rsid w:val="00FB106A"/>
    <w:rsid w:val="00FB12E0"/>
    <w:rsid w:val="00FB1408"/>
    <w:rsid w:val="00FB3CA2"/>
    <w:rsid w:val="00FB4AD6"/>
    <w:rsid w:val="00FB59BE"/>
    <w:rsid w:val="00FB5D40"/>
    <w:rsid w:val="00FB6407"/>
    <w:rsid w:val="00FB6699"/>
    <w:rsid w:val="00FB7422"/>
    <w:rsid w:val="00FC4D15"/>
    <w:rsid w:val="00FC4D48"/>
    <w:rsid w:val="00FC5434"/>
    <w:rsid w:val="00FC5886"/>
    <w:rsid w:val="00FD3FE5"/>
    <w:rsid w:val="00FD78E4"/>
    <w:rsid w:val="00FE01E1"/>
    <w:rsid w:val="00FE0A24"/>
    <w:rsid w:val="00FE0E1D"/>
    <w:rsid w:val="00FE1A33"/>
    <w:rsid w:val="00FE3C01"/>
    <w:rsid w:val="00FE51E5"/>
    <w:rsid w:val="00FE7A97"/>
    <w:rsid w:val="00FE7E83"/>
    <w:rsid w:val="00FF05C0"/>
    <w:rsid w:val="00FF093C"/>
    <w:rsid w:val="00FF2B46"/>
    <w:rsid w:val="00FF3273"/>
    <w:rsid w:val="00FF424A"/>
    <w:rsid w:val="00FF49EA"/>
    <w:rsid w:val="00FF61FD"/>
    <w:rsid w:val="00FF6B6E"/>
    <w:rsid w:val="00FF7332"/>
    <w:rsid w:val="01090E7E"/>
    <w:rsid w:val="010A0379"/>
    <w:rsid w:val="012A4B2A"/>
    <w:rsid w:val="013AC5D0"/>
    <w:rsid w:val="016A1FBC"/>
    <w:rsid w:val="017C06E1"/>
    <w:rsid w:val="017C7DAC"/>
    <w:rsid w:val="0186D0B4"/>
    <w:rsid w:val="01967BDE"/>
    <w:rsid w:val="01D1D34A"/>
    <w:rsid w:val="01D6EEDC"/>
    <w:rsid w:val="01EAEFD7"/>
    <w:rsid w:val="01EED3C5"/>
    <w:rsid w:val="01F8E7A9"/>
    <w:rsid w:val="01FA48BC"/>
    <w:rsid w:val="0203ADA2"/>
    <w:rsid w:val="020A82DD"/>
    <w:rsid w:val="020C60BC"/>
    <w:rsid w:val="0220E891"/>
    <w:rsid w:val="023DFE66"/>
    <w:rsid w:val="02468F48"/>
    <w:rsid w:val="024D9B15"/>
    <w:rsid w:val="025C58F1"/>
    <w:rsid w:val="025E781C"/>
    <w:rsid w:val="026AC55D"/>
    <w:rsid w:val="028B97D0"/>
    <w:rsid w:val="02D405B4"/>
    <w:rsid w:val="02D887F9"/>
    <w:rsid w:val="0310FBD8"/>
    <w:rsid w:val="031995E7"/>
    <w:rsid w:val="031A6016"/>
    <w:rsid w:val="031DC509"/>
    <w:rsid w:val="03302467"/>
    <w:rsid w:val="03580792"/>
    <w:rsid w:val="0358707C"/>
    <w:rsid w:val="0373B9C4"/>
    <w:rsid w:val="037438F6"/>
    <w:rsid w:val="038AE238"/>
    <w:rsid w:val="039BE529"/>
    <w:rsid w:val="03A708AA"/>
    <w:rsid w:val="03C0218C"/>
    <w:rsid w:val="03D53A6A"/>
    <w:rsid w:val="040AEEC0"/>
    <w:rsid w:val="041FBE1B"/>
    <w:rsid w:val="0434B0C1"/>
    <w:rsid w:val="047565BB"/>
    <w:rsid w:val="047E0133"/>
    <w:rsid w:val="048A64D8"/>
    <w:rsid w:val="0495AE9B"/>
    <w:rsid w:val="04B6CED7"/>
    <w:rsid w:val="04D6B5E8"/>
    <w:rsid w:val="050BD8D4"/>
    <w:rsid w:val="0512CE59"/>
    <w:rsid w:val="051711EA"/>
    <w:rsid w:val="0529B572"/>
    <w:rsid w:val="05327ACE"/>
    <w:rsid w:val="055C1FF5"/>
    <w:rsid w:val="055E4DA3"/>
    <w:rsid w:val="05710302"/>
    <w:rsid w:val="05D846AF"/>
    <w:rsid w:val="05E897CF"/>
    <w:rsid w:val="05EA544F"/>
    <w:rsid w:val="05EDE102"/>
    <w:rsid w:val="06079E61"/>
    <w:rsid w:val="060D0B29"/>
    <w:rsid w:val="061DAD52"/>
    <w:rsid w:val="063E64B0"/>
    <w:rsid w:val="06468EBB"/>
    <w:rsid w:val="0648F85E"/>
    <w:rsid w:val="066456CE"/>
    <w:rsid w:val="066AED7F"/>
    <w:rsid w:val="06718CCE"/>
    <w:rsid w:val="068CAE0F"/>
    <w:rsid w:val="0699DA88"/>
    <w:rsid w:val="06C152FE"/>
    <w:rsid w:val="06E01CA5"/>
    <w:rsid w:val="06E36249"/>
    <w:rsid w:val="0708E918"/>
    <w:rsid w:val="071000D3"/>
    <w:rsid w:val="072BC3C5"/>
    <w:rsid w:val="07619D4E"/>
    <w:rsid w:val="076D6E1F"/>
    <w:rsid w:val="0772BF2F"/>
    <w:rsid w:val="0780915F"/>
    <w:rsid w:val="079892C4"/>
    <w:rsid w:val="07A98BB8"/>
    <w:rsid w:val="07AD067D"/>
    <w:rsid w:val="07AEA9EE"/>
    <w:rsid w:val="07BAEA0C"/>
    <w:rsid w:val="07CDFA9C"/>
    <w:rsid w:val="07DB9628"/>
    <w:rsid w:val="0849C651"/>
    <w:rsid w:val="08D99335"/>
    <w:rsid w:val="08E48C22"/>
    <w:rsid w:val="08EFE046"/>
    <w:rsid w:val="08F6AB72"/>
    <w:rsid w:val="08FCC458"/>
    <w:rsid w:val="0902E116"/>
    <w:rsid w:val="090ACFE8"/>
    <w:rsid w:val="0921F511"/>
    <w:rsid w:val="092223EC"/>
    <w:rsid w:val="0948D6DE"/>
    <w:rsid w:val="0954F772"/>
    <w:rsid w:val="0962690B"/>
    <w:rsid w:val="096A2675"/>
    <w:rsid w:val="097590E6"/>
    <w:rsid w:val="09AE50FC"/>
    <w:rsid w:val="09C67DB0"/>
    <w:rsid w:val="09CAE01D"/>
    <w:rsid w:val="09D40591"/>
    <w:rsid w:val="09F85000"/>
    <w:rsid w:val="0A2D6777"/>
    <w:rsid w:val="0A38D98F"/>
    <w:rsid w:val="0A4EC861"/>
    <w:rsid w:val="0A645657"/>
    <w:rsid w:val="0A66B54A"/>
    <w:rsid w:val="0A6E4908"/>
    <w:rsid w:val="0A75D742"/>
    <w:rsid w:val="0A7FE0A3"/>
    <w:rsid w:val="0A8669F1"/>
    <w:rsid w:val="0AA62E24"/>
    <w:rsid w:val="0AADEA02"/>
    <w:rsid w:val="0AB468E5"/>
    <w:rsid w:val="0AC762CE"/>
    <w:rsid w:val="0AC8C613"/>
    <w:rsid w:val="0AFA09A3"/>
    <w:rsid w:val="0B05F6D6"/>
    <w:rsid w:val="0B14E9F3"/>
    <w:rsid w:val="0B25745E"/>
    <w:rsid w:val="0B472B87"/>
    <w:rsid w:val="0B8EFE64"/>
    <w:rsid w:val="0B948342"/>
    <w:rsid w:val="0BA6B8B7"/>
    <w:rsid w:val="0BAEA27A"/>
    <w:rsid w:val="0BE00CAA"/>
    <w:rsid w:val="0BF0B245"/>
    <w:rsid w:val="0BF553FA"/>
    <w:rsid w:val="0BFF2F26"/>
    <w:rsid w:val="0C11D3EF"/>
    <w:rsid w:val="0C21125C"/>
    <w:rsid w:val="0C246041"/>
    <w:rsid w:val="0C35F2C7"/>
    <w:rsid w:val="0C423E4C"/>
    <w:rsid w:val="0C621496"/>
    <w:rsid w:val="0C6CF339"/>
    <w:rsid w:val="0C7AE7FA"/>
    <w:rsid w:val="0C80E170"/>
    <w:rsid w:val="0C8C9834"/>
    <w:rsid w:val="0C9A09CD"/>
    <w:rsid w:val="0CAF8EC2"/>
    <w:rsid w:val="0CEE34FF"/>
    <w:rsid w:val="0CFC03FD"/>
    <w:rsid w:val="0D036129"/>
    <w:rsid w:val="0D056A96"/>
    <w:rsid w:val="0D6B55D0"/>
    <w:rsid w:val="0D766A24"/>
    <w:rsid w:val="0D7686CF"/>
    <w:rsid w:val="0D78D19A"/>
    <w:rsid w:val="0D8DFD44"/>
    <w:rsid w:val="0DA97ED9"/>
    <w:rsid w:val="0DB4639C"/>
    <w:rsid w:val="0DDE0EAD"/>
    <w:rsid w:val="0DECA941"/>
    <w:rsid w:val="0DF7241C"/>
    <w:rsid w:val="0E17D1FE"/>
    <w:rsid w:val="0E1CB1D1"/>
    <w:rsid w:val="0E2A2B90"/>
    <w:rsid w:val="0E8410AF"/>
    <w:rsid w:val="0EF694D7"/>
    <w:rsid w:val="0F13714A"/>
    <w:rsid w:val="0F44AF02"/>
    <w:rsid w:val="0F470DBF"/>
    <w:rsid w:val="0F69BC45"/>
    <w:rsid w:val="0F752675"/>
    <w:rsid w:val="0F76076D"/>
    <w:rsid w:val="0F776F12"/>
    <w:rsid w:val="0F81D7CF"/>
    <w:rsid w:val="0FB1382F"/>
    <w:rsid w:val="0FC729EB"/>
    <w:rsid w:val="0FD5C6D7"/>
    <w:rsid w:val="0FF41BAD"/>
    <w:rsid w:val="0FFA398F"/>
    <w:rsid w:val="100144FD"/>
    <w:rsid w:val="100AD2E5"/>
    <w:rsid w:val="100CFC03"/>
    <w:rsid w:val="10165A90"/>
    <w:rsid w:val="101C0032"/>
    <w:rsid w:val="10236E24"/>
    <w:rsid w:val="102681B0"/>
    <w:rsid w:val="102AF254"/>
    <w:rsid w:val="10335CDB"/>
    <w:rsid w:val="1035CA63"/>
    <w:rsid w:val="10365855"/>
    <w:rsid w:val="103B01EB"/>
    <w:rsid w:val="1057DDA8"/>
    <w:rsid w:val="10626F87"/>
    <w:rsid w:val="106D2B0C"/>
    <w:rsid w:val="10770746"/>
    <w:rsid w:val="10791F54"/>
    <w:rsid w:val="10B8C9C2"/>
    <w:rsid w:val="10C3CF68"/>
    <w:rsid w:val="10E9AF21"/>
    <w:rsid w:val="11185C73"/>
    <w:rsid w:val="11205EC2"/>
    <w:rsid w:val="112EC4DE"/>
    <w:rsid w:val="113530C0"/>
    <w:rsid w:val="114D1D37"/>
    <w:rsid w:val="1156DCAA"/>
    <w:rsid w:val="115C6E82"/>
    <w:rsid w:val="1176B079"/>
    <w:rsid w:val="11B43921"/>
    <w:rsid w:val="11BA6B9B"/>
    <w:rsid w:val="11DEDF17"/>
    <w:rsid w:val="1224D542"/>
    <w:rsid w:val="12402800"/>
    <w:rsid w:val="1241D2EF"/>
    <w:rsid w:val="124BE04E"/>
    <w:rsid w:val="124EF15E"/>
    <w:rsid w:val="125D597B"/>
    <w:rsid w:val="126437AF"/>
    <w:rsid w:val="1270864E"/>
    <w:rsid w:val="1281BA80"/>
    <w:rsid w:val="1288481B"/>
    <w:rsid w:val="12A9640E"/>
    <w:rsid w:val="12D07E83"/>
    <w:rsid w:val="12D10121"/>
    <w:rsid w:val="12DB802C"/>
    <w:rsid w:val="12DC7378"/>
    <w:rsid w:val="12E6619A"/>
    <w:rsid w:val="12EAE089"/>
    <w:rsid w:val="1335F9EC"/>
    <w:rsid w:val="1338E5BF"/>
    <w:rsid w:val="1349EE45"/>
    <w:rsid w:val="1355F1F1"/>
    <w:rsid w:val="13B3F065"/>
    <w:rsid w:val="13DBF861"/>
    <w:rsid w:val="1414223E"/>
    <w:rsid w:val="1415114E"/>
    <w:rsid w:val="141F616B"/>
    <w:rsid w:val="143045E5"/>
    <w:rsid w:val="145D735F"/>
    <w:rsid w:val="1470CD91"/>
    <w:rsid w:val="1497771E"/>
    <w:rsid w:val="1530449E"/>
    <w:rsid w:val="15520B7C"/>
    <w:rsid w:val="155FD3B4"/>
    <w:rsid w:val="1571DCBE"/>
    <w:rsid w:val="15729B51"/>
    <w:rsid w:val="157CF6F1"/>
    <w:rsid w:val="158305B7"/>
    <w:rsid w:val="1587D237"/>
    <w:rsid w:val="158AFEF4"/>
    <w:rsid w:val="159B0B0A"/>
    <w:rsid w:val="159B99BC"/>
    <w:rsid w:val="15AFF29F"/>
    <w:rsid w:val="15C028D7"/>
    <w:rsid w:val="15DBBCD9"/>
    <w:rsid w:val="15DE92C9"/>
    <w:rsid w:val="15DF2DD8"/>
    <w:rsid w:val="15E4640E"/>
    <w:rsid w:val="15E78162"/>
    <w:rsid w:val="15F073B2"/>
    <w:rsid w:val="160C9DF2"/>
    <w:rsid w:val="160FD4FA"/>
    <w:rsid w:val="16295AD8"/>
    <w:rsid w:val="164A7CA8"/>
    <w:rsid w:val="165684F7"/>
    <w:rsid w:val="166B5389"/>
    <w:rsid w:val="166D67EC"/>
    <w:rsid w:val="16760CC8"/>
    <w:rsid w:val="16AC4CDC"/>
    <w:rsid w:val="16B4B75D"/>
    <w:rsid w:val="16BE740C"/>
    <w:rsid w:val="16DCE1C6"/>
    <w:rsid w:val="16EAE400"/>
    <w:rsid w:val="172E26E2"/>
    <w:rsid w:val="174D7D1C"/>
    <w:rsid w:val="1764924E"/>
    <w:rsid w:val="1765FE3C"/>
    <w:rsid w:val="176D9EAA"/>
    <w:rsid w:val="177C6D06"/>
    <w:rsid w:val="179090DF"/>
    <w:rsid w:val="17BC5EBB"/>
    <w:rsid w:val="17EC05EB"/>
    <w:rsid w:val="17FCEC6C"/>
    <w:rsid w:val="18080A3F"/>
    <w:rsid w:val="1811FE08"/>
    <w:rsid w:val="18302F63"/>
    <w:rsid w:val="18334C9E"/>
    <w:rsid w:val="183F22C3"/>
    <w:rsid w:val="18560C3C"/>
    <w:rsid w:val="185D0FE3"/>
    <w:rsid w:val="186A15B8"/>
    <w:rsid w:val="186E6110"/>
    <w:rsid w:val="18A368D3"/>
    <w:rsid w:val="18C30195"/>
    <w:rsid w:val="18DF9306"/>
    <w:rsid w:val="18E9DD71"/>
    <w:rsid w:val="18F39EE8"/>
    <w:rsid w:val="18F3EE4D"/>
    <w:rsid w:val="18F751CE"/>
    <w:rsid w:val="190E5377"/>
    <w:rsid w:val="1936EEC0"/>
    <w:rsid w:val="193809D2"/>
    <w:rsid w:val="193DC0B2"/>
    <w:rsid w:val="193F1CA8"/>
    <w:rsid w:val="195D428A"/>
    <w:rsid w:val="195D5073"/>
    <w:rsid w:val="197D6159"/>
    <w:rsid w:val="199CD6A7"/>
    <w:rsid w:val="199F480F"/>
    <w:rsid w:val="19A54D05"/>
    <w:rsid w:val="19E763E2"/>
    <w:rsid w:val="19E96FDA"/>
    <w:rsid w:val="19F18871"/>
    <w:rsid w:val="1A0D51A2"/>
    <w:rsid w:val="1A222AC2"/>
    <w:rsid w:val="1A2EC269"/>
    <w:rsid w:val="1A4A19EE"/>
    <w:rsid w:val="1A4D744F"/>
    <w:rsid w:val="1A585C83"/>
    <w:rsid w:val="1A5B435A"/>
    <w:rsid w:val="1A7AADD0"/>
    <w:rsid w:val="1A80BF0F"/>
    <w:rsid w:val="1ABC7EC7"/>
    <w:rsid w:val="1ABD436C"/>
    <w:rsid w:val="1AC7C945"/>
    <w:rsid w:val="1ACC21B0"/>
    <w:rsid w:val="1AD49E0F"/>
    <w:rsid w:val="1AE24FAA"/>
    <w:rsid w:val="1AE746A2"/>
    <w:rsid w:val="1B07B88B"/>
    <w:rsid w:val="1B5CC72F"/>
    <w:rsid w:val="1B69CBCD"/>
    <w:rsid w:val="1B6D6404"/>
    <w:rsid w:val="1B733A96"/>
    <w:rsid w:val="1B78F363"/>
    <w:rsid w:val="1B9E1C48"/>
    <w:rsid w:val="1BB1AE30"/>
    <w:rsid w:val="1BBCA02E"/>
    <w:rsid w:val="1BC1056A"/>
    <w:rsid w:val="1BD5659F"/>
    <w:rsid w:val="1BDE1DF5"/>
    <w:rsid w:val="1BF1F198"/>
    <w:rsid w:val="1BFD13CA"/>
    <w:rsid w:val="1C2F6A5B"/>
    <w:rsid w:val="1C6E8F82"/>
    <w:rsid w:val="1C77D5FE"/>
    <w:rsid w:val="1C8BFA02"/>
    <w:rsid w:val="1C98E521"/>
    <w:rsid w:val="1CB70F04"/>
    <w:rsid w:val="1CC38338"/>
    <w:rsid w:val="1CC72EBC"/>
    <w:rsid w:val="1CE4B00A"/>
    <w:rsid w:val="1CF34B56"/>
    <w:rsid w:val="1D026603"/>
    <w:rsid w:val="1D1EC026"/>
    <w:rsid w:val="1D37E883"/>
    <w:rsid w:val="1D393684"/>
    <w:rsid w:val="1D3D2B59"/>
    <w:rsid w:val="1D6C980B"/>
    <w:rsid w:val="1D76D9F6"/>
    <w:rsid w:val="1D7DAD36"/>
    <w:rsid w:val="1D8702F0"/>
    <w:rsid w:val="1D995BE8"/>
    <w:rsid w:val="1DA5B6FE"/>
    <w:rsid w:val="1DC406F0"/>
    <w:rsid w:val="1DC85692"/>
    <w:rsid w:val="1DD02F25"/>
    <w:rsid w:val="1DED8ED6"/>
    <w:rsid w:val="1E08CCCB"/>
    <w:rsid w:val="1E353123"/>
    <w:rsid w:val="1E3710D3"/>
    <w:rsid w:val="1E43DDEF"/>
    <w:rsid w:val="1E496AD5"/>
    <w:rsid w:val="1E5B95A1"/>
    <w:rsid w:val="1EAEEFD2"/>
    <w:rsid w:val="1EAF961D"/>
    <w:rsid w:val="1ECEFF6B"/>
    <w:rsid w:val="1EF48777"/>
    <w:rsid w:val="1EF888DA"/>
    <w:rsid w:val="1F04548C"/>
    <w:rsid w:val="1F22D351"/>
    <w:rsid w:val="1F506ECD"/>
    <w:rsid w:val="1F586C9C"/>
    <w:rsid w:val="1F87EC55"/>
    <w:rsid w:val="1FB3D312"/>
    <w:rsid w:val="1FB6B740"/>
    <w:rsid w:val="1FCCC565"/>
    <w:rsid w:val="1FDA5FFE"/>
    <w:rsid w:val="1FFBF606"/>
    <w:rsid w:val="204FC482"/>
    <w:rsid w:val="20537E70"/>
    <w:rsid w:val="206229A0"/>
    <w:rsid w:val="206821C8"/>
    <w:rsid w:val="206F4554"/>
    <w:rsid w:val="209F189C"/>
    <w:rsid w:val="20B3F2BF"/>
    <w:rsid w:val="20BBF0B4"/>
    <w:rsid w:val="20CA84DE"/>
    <w:rsid w:val="20CE717C"/>
    <w:rsid w:val="2105B6A7"/>
    <w:rsid w:val="210AC71D"/>
    <w:rsid w:val="210F7757"/>
    <w:rsid w:val="21190B49"/>
    <w:rsid w:val="211ED471"/>
    <w:rsid w:val="2120EDD9"/>
    <w:rsid w:val="2123BCB6"/>
    <w:rsid w:val="2124E942"/>
    <w:rsid w:val="215E5EA2"/>
    <w:rsid w:val="216FCD19"/>
    <w:rsid w:val="2183DCE4"/>
    <w:rsid w:val="2187BBE1"/>
    <w:rsid w:val="21891166"/>
    <w:rsid w:val="2199629E"/>
    <w:rsid w:val="21A53382"/>
    <w:rsid w:val="21BB854A"/>
    <w:rsid w:val="21D3B7AA"/>
    <w:rsid w:val="21D5D3EB"/>
    <w:rsid w:val="21D64CCF"/>
    <w:rsid w:val="2223B78F"/>
    <w:rsid w:val="224A4B19"/>
    <w:rsid w:val="22703D4B"/>
    <w:rsid w:val="22A3BB9E"/>
    <w:rsid w:val="22AFA156"/>
    <w:rsid w:val="22D777B6"/>
    <w:rsid w:val="22D9FECF"/>
    <w:rsid w:val="22EE5802"/>
    <w:rsid w:val="22FA2F03"/>
    <w:rsid w:val="231C6A2C"/>
    <w:rsid w:val="2326A072"/>
    <w:rsid w:val="2327162F"/>
    <w:rsid w:val="232F9359"/>
    <w:rsid w:val="232FC75B"/>
    <w:rsid w:val="23576FB3"/>
    <w:rsid w:val="23685ACC"/>
    <w:rsid w:val="2390A4D0"/>
    <w:rsid w:val="23CFF318"/>
    <w:rsid w:val="23D369D0"/>
    <w:rsid w:val="23D45C28"/>
    <w:rsid w:val="23E07784"/>
    <w:rsid w:val="23ECF69B"/>
    <w:rsid w:val="23EDF1F6"/>
    <w:rsid w:val="23F62549"/>
    <w:rsid w:val="240B236F"/>
    <w:rsid w:val="240C0DAC"/>
    <w:rsid w:val="240D318C"/>
    <w:rsid w:val="2430D2E1"/>
    <w:rsid w:val="245B5D78"/>
    <w:rsid w:val="245D1948"/>
    <w:rsid w:val="245ECC50"/>
    <w:rsid w:val="2463610D"/>
    <w:rsid w:val="247A5046"/>
    <w:rsid w:val="249AE11B"/>
    <w:rsid w:val="249CF63D"/>
    <w:rsid w:val="24CF166F"/>
    <w:rsid w:val="2502255D"/>
    <w:rsid w:val="250D77E8"/>
    <w:rsid w:val="251E9C8B"/>
    <w:rsid w:val="2529D20B"/>
    <w:rsid w:val="252FBBB0"/>
    <w:rsid w:val="25418C05"/>
    <w:rsid w:val="2569A603"/>
    <w:rsid w:val="25816543"/>
    <w:rsid w:val="259D8435"/>
    <w:rsid w:val="25D86EAD"/>
    <w:rsid w:val="25F7A2A9"/>
    <w:rsid w:val="26156A79"/>
    <w:rsid w:val="2628010B"/>
    <w:rsid w:val="2634FC08"/>
    <w:rsid w:val="266EA91F"/>
    <w:rsid w:val="2672498F"/>
    <w:rsid w:val="267DA5D5"/>
    <w:rsid w:val="268D9306"/>
    <w:rsid w:val="26973B75"/>
    <w:rsid w:val="26A28CF7"/>
    <w:rsid w:val="27077CAE"/>
    <w:rsid w:val="270CD378"/>
    <w:rsid w:val="27188E72"/>
    <w:rsid w:val="272DD0A3"/>
    <w:rsid w:val="2756A712"/>
    <w:rsid w:val="2759CD24"/>
    <w:rsid w:val="2792FE3A"/>
    <w:rsid w:val="27A3ECB7"/>
    <w:rsid w:val="27A67EEB"/>
    <w:rsid w:val="27AC8F98"/>
    <w:rsid w:val="27B477C9"/>
    <w:rsid w:val="27C1C925"/>
    <w:rsid w:val="27C3D16C"/>
    <w:rsid w:val="27D1BC31"/>
    <w:rsid w:val="2804564D"/>
    <w:rsid w:val="28274B46"/>
    <w:rsid w:val="282CB1FC"/>
    <w:rsid w:val="282E0D87"/>
    <w:rsid w:val="2856D34E"/>
    <w:rsid w:val="2873E95F"/>
    <w:rsid w:val="289B6C12"/>
    <w:rsid w:val="289BF81C"/>
    <w:rsid w:val="289BFF14"/>
    <w:rsid w:val="28A8EB83"/>
    <w:rsid w:val="28B45757"/>
    <w:rsid w:val="28C35978"/>
    <w:rsid w:val="28DC8406"/>
    <w:rsid w:val="28EFD07B"/>
    <w:rsid w:val="28F4C506"/>
    <w:rsid w:val="2902A24A"/>
    <w:rsid w:val="290BCDB0"/>
    <w:rsid w:val="292ECE9B"/>
    <w:rsid w:val="298B4DA4"/>
    <w:rsid w:val="29AA1F44"/>
    <w:rsid w:val="29AECC67"/>
    <w:rsid w:val="29BB736D"/>
    <w:rsid w:val="29EBDFB0"/>
    <w:rsid w:val="2A024599"/>
    <w:rsid w:val="2A03377B"/>
    <w:rsid w:val="2A44743A"/>
    <w:rsid w:val="2A4DA11D"/>
    <w:rsid w:val="2A538CFF"/>
    <w:rsid w:val="2A56DB38"/>
    <w:rsid w:val="2A5B7793"/>
    <w:rsid w:val="2A6787DB"/>
    <w:rsid w:val="2A6A302B"/>
    <w:rsid w:val="2A7CF73A"/>
    <w:rsid w:val="2A9FE7B8"/>
    <w:rsid w:val="2AA6F325"/>
    <w:rsid w:val="2ABE0441"/>
    <w:rsid w:val="2ADF8109"/>
    <w:rsid w:val="2AEC188B"/>
    <w:rsid w:val="2AF2466E"/>
    <w:rsid w:val="2B0A15B7"/>
    <w:rsid w:val="2B454A1C"/>
    <w:rsid w:val="2B580821"/>
    <w:rsid w:val="2BB31123"/>
    <w:rsid w:val="2BC729CB"/>
    <w:rsid w:val="2BCD0D2E"/>
    <w:rsid w:val="2BD1E9BD"/>
    <w:rsid w:val="2BD520F6"/>
    <w:rsid w:val="2BF05D06"/>
    <w:rsid w:val="2C122DF7"/>
    <w:rsid w:val="2C245444"/>
    <w:rsid w:val="2C55F138"/>
    <w:rsid w:val="2C8C4B58"/>
    <w:rsid w:val="2C90A277"/>
    <w:rsid w:val="2CA11149"/>
    <w:rsid w:val="2CA14795"/>
    <w:rsid w:val="2CACC6CB"/>
    <w:rsid w:val="2CBC4D0B"/>
    <w:rsid w:val="2CD17327"/>
    <w:rsid w:val="2CF4FD77"/>
    <w:rsid w:val="2D0D91F0"/>
    <w:rsid w:val="2D123C93"/>
    <w:rsid w:val="2D14D499"/>
    <w:rsid w:val="2D22A1C3"/>
    <w:rsid w:val="2D5DBE94"/>
    <w:rsid w:val="2D6FD4DE"/>
    <w:rsid w:val="2D93B680"/>
    <w:rsid w:val="2DAD7ADB"/>
    <w:rsid w:val="2DF2AA5A"/>
    <w:rsid w:val="2E17E8A2"/>
    <w:rsid w:val="2E28846D"/>
    <w:rsid w:val="2E38F82F"/>
    <w:rsid w:val="2E3CE1AA"/>
    <w:rsid w:val="2E3D6ACB"/>
    <w:rsid w:val="2E77E2FA"/>
    <w:rsid w:val="2E79D539"/>
    <w:rsid w:val="2EADC17E"/>
    <w:rsid w:val="2EBC47B4"/>
    <w:rsid w:val="2EBEE848"/>
    <w:rsid w:val="2EE5C31E"/>
    <w:rsid w:val="2EFE0646"/>
    <w:rsid w:val="2F00462F"/>
    <w:rsid w:val="2F101DD0"/>
    <w:rsid w:val="2F2679BC"/>
    <w:rsid w:val="2F6ACA88"/>
    <w:rsid w:val="2F8B8595"/>
    <w:rsid w:val="2F97BFEB"/>
    <w:rsid w:val="2FD66D7A"/>
    <w:rsid w:val="302A6B41"/>
    <w:rsid w:val="303F92EA"/>
    <w:rsid w:val="3049EC1D"/>
    <w:rsid w:val="3055E1CF"/>
    <w:rsid w:val="305E1B73"/>
    <w:rsid w:val="3063ADA1"/>
    <w:rsid w:val="3088C73E"/>
    <w:rsid w:val="30A775A0"/>
    <w:rsid w:val="30A9FAA4"/>
    <w:rsid w:val="30B3B5BE"/>
    <w:rsid w:val="30DB1D63"/>
    <w:rsid w:val="30EB5628"/>
    <w:rsid w:val="30F73C73"/>
    <w:rsid w:val="310A6FDA"/>
    <w:rsid w:val="310BB8ED"/>
    <w:rsid w:val="311324CD"/>
    <w:rsid w:val="313328E4"/>
    <w:rsid w:val="31441747"/>
    <w:rsid w:val="315E3A1E"/>
    <w:rsid w:val="317737F2"/>
    <w:rsid w:val="31890E93"/>
    <w:rsid w:val="318B6638"/>
    <w:rsid w:val="31A1BE1A"/>
    <w:rsid w:val="31E57C0A"/>
    <w:rsid w:val="3207FDA6"/>
    <w:rsid w:val="320899BC"/>
    <w:rsid w:val="321AD712"/>
    <w:rsid w:val="322771B5"/>
    <w:rsid w:val="32338333"/>
    <w:rsid w:val="3240B2EF"/>
    <w:rsid w:val="32524C13"/>
    <w:rsid w:val="3254EB93"/>
    <w:rsid w:val="327A95AB"/>
    <w:rsid w:val="327D27E5"/>
    <w:rsid w:val="32931946"/>
    <w:rsid w:val="32B70DD5"/>
    <w:rsid w:val="32BA4845"/>
    <w:rsid w:val="32F59748"/>
    <w:rsid w:val="33017005"/>
    <w:rsid w:val="331086EA"/>
    <w:rsid w:val="334CFA49"/>
    <w:rsid w:val="334D6194"/>
    <w:rsid w:val="335B93DB"/>
    <w:rsid w:val="33657F7F"/>
    <w:rsid w:val="3387725C"/>
    <w:rsid w:val="33B0D74C"/>
    <w:rsid w:val="33C27A0E"/>
    <w:rsid w:val="33CC0CBD"/>
    <w:rsid w:val="33CEABEC"/>
    <w:rsid w:val="33DED92C"/>
    <w:rsid w:val="33DFAFF5"/>
    <w:rsid w:val="33EAED63"/>
    <w:rsid w:val="33FEF2A4"/>
    <w:rsid w:val="34118DB2"/>
    <w:rsid w:val="341C8CC6"/>
    <w:rsid w:val="341FC524"/>
    <w:rsid w:val="34368F4A"/>
    <w:rsid w:val="34537A50"/>
    <w:rsid w:val="347670E9"/>
    <w:rsid w:val="349D267E"/>
    <w:rsid w:val="34AD1B8A"/>
    <w:rsid w:val="34C306FA"/>
    <w:rsid w:val="34C7D292"/>
    <w:rsid w:val="34F93DEF"/>
    <w:rsid w:val="34FEC53C"/>
    <w:rsid w:val="35007004"/>
    <w:rsid w:val="350AEEAB"/>
    <w:rsid w:val="351DC0AC"/>
    <w:rsid w:val="35376A65"/>
    <w:rsid w:val="3565F59F"/>
    <w:rsid w:val="3568586A"/>
    <w:rsid w:val="35737768"/>
    <w:rsid w:val="3578C043"/>
    <w:rsid w:val="357D2ED4"/>
    <w:rsid w:val="35972E08"/>
    <w:rsid w:val="35B0D260"/>
    <w:rsid w:val="35B45B07"/>
    <w:rsid w:val="35C6FD4C"/>
    <w:rsid w:val="35EE7B8A"/>
    <w:rsid w:val="35F25A0B"/>
    <w:rsid w:val="35F78345"/>
    <w:rsid w:val="36214579"/>
    <w:rsid w:val="367AE9D4"/>
    <w:rsid w:val="36906044"/>
    <w:rsid w:val="36B233FE"/>
    <w:rsid w:val="36EFEFCE"/>
    <w:rsid w:val="36FCAD88"/>
    <w:rsid w:val="370B0F33"/>
    <w:rsid w:val="372D33A4"/>
    <w:rsid w:val="373EAF55"/>
    <w:rsid w:val="375C861B"/>
    <w:rsid w:val="375D5D82"/>
    <w:rsid w:val="377705F5"/>
    <w:rsid w:val="37B10F8A"/>
    <w:rsid w:val="37E080BB"/>
    <w:rsid w:val="37FB1601"/>
    <w:rsid w:val="3806D172"/>
    <w:rsid w:val="38575F19"/>
    <w:rsid w:val="3860A998"/>
    <w:rsid w:val="3862DB62"/>
    <w:rsid w:val="388E4666"/>
    <w:rsid w:val="3893F516"/>
    <w:rsid w:val="389804F1"/>
    <w:rsid w:val="38999352"/>
    <w:rsid w:val="38BA1064"/>
    <w:rsid w:val="38C3A3FE"/>
    <w:rsid w:val="38CFA140"/>
    <w:rsid w:val="38D633AB"/>
    <w:rsid w:val="38F33647"/>
    <w:rsid w:val="38F4C180"/>
    <w:rsid w:val="39280BE6"/>
    <w:rsid w:val="394D79FB"/>
    <w:rsid w:val="39538101"/>
    <w:rsid w:val="395D41AB"/>
    <w:rsid w:val="3960268D"/>
    <w:rsid w:val="39605419"/>
    <w:rsid w:val="3962E796"/>
    <w:rsid w:val="39B625D7"/>
    <w:rsid w:val="39B675DB"/>
    <w:rsid w:val="39C6FC31"/>
    <w:rsid w:val="39C8BA47"/>
    <w:rsid w:val="39DF1EFB"/>
    <w:rsid w:val="39F276F2"/>
    <w:rsid w:val="39F4C72D"/>
    <w:rsid w:val="3A0F4665"/>
    <w:rsid w:val="3A16A126"/>
    <w:rsid w:val="3A37779A"/>
    <w:rsid w:val="3A45E8E9"/>
    <w:rsid w:val="3A4EFE2C"/>
    <w:rsid w:val="3A8A692A"/>
    <w:rsid w:val="3A8A9A60"/>
    <w:rsid w:val="3A90F666"/>
    <w:rsid w:val="3AB08F3E"/>
    <w:rsid w:val="3ABB6898"/>
    <w:rsid w:val="3AE3A348"/>
    <w:rsid w:val="3AEBF407"/>
    <w:rsid w:val="3B069181"/>
    <w:rsid w:val="3B44BAE3"/>
    <w:rsid w:val="3B525459"/>
    <w:rsid w:val="3B56252D"/>
    <w:rsid w:val="3B5F60CE"/>
    <w:rsid w:val="3B6C8852"/>
    <w:rsid w:val="3B72F6AF"/>
    <w:rsid w:val="3B74E3A4"/>
    <w:rsid w:val="3B75C9BD"/>
    <w:rsid w:val="3B9AC2AF"/>
    <w:rsid w:val="3BB710E5"/>
    <w:rsid w:val="3BC360F1"/>
    <w:rsid w:val="3C0DE9CB"/>
    <w:rsid w:val="3C11C1F3"/>
    <w:rsid w:val="3C1AF16B"/>
    <w:rsid w:val="3C1F8820"/>
    <w:rsid w:val="3C20FE12"/>
    <w:rsid w:val="3C214FB1"/>
    <w:rsid w:val="3C28973B"/>
    <w:rsid w:val="3C2F670D"/>
    <w:rsid w:val="3C50C90E"/>
    <w:rsid w:val="3C5CAD03"/>
    <w:rsid w:val="3C7EE01E"/>
    <w:rsid w:val="3C9E40D3"/>
    <w:rsid w:val="3CB20B26"/>
    <w:rsid w:val="3CBAC2AB"/>
    <w:rsid w:val="3CDBFA40"/>
    <w:rsid w:val="3CEBC5CB"/>
    <w:rsid w:val="3CECA579"/>
    <w:rsid w:val="3D071FDD"/>
    <w:rsid w:val="3D1D605B"/>
    <w:rsid w:val="3D2A17B4"/>
    <w:rsid w:val="3D376335"/>
    <w:rsid w:val="3D4E17C4"/>
    <w:rsid w:val="3D5F9CF0"/>
    <w:rsid w:val="3D643754"/>
    <w:rsid w:val="3D6F185C"/>
    <w:rsid w:val="3D774898"/>
    <w:rsid w:val="3D85F8A8"/>
    <w:rsid w:val="3D93648C"/>
    <w:rsid w:val="3DA64140"/>
    <w:rsid w:val="3DA9947D"/>
    <w:rsid w:val="3DACE8B5"/>
    <w:rsid w:val="3DAE1AFE"/>
    <w:rsid w:val="3DCBAA10"/>
    <w:rsid w:val="3DEBB271"/>
    <w:rsid w:val="3E4B7F02"/>
    <w:rsid w:val="3E649901"/>
    <w:rsid w:val="3E6B3D4A"/>
    <w:rsid w:val="3EF1699B"/>
    <w:rsid w:val="3EF35CA3"/>
    <w:rsid w:val="3EF50304"/>
    <w:rsid w:val="3F0B651D"/>
    <w:rsid w:val="3F1B1865"/>
    <w:rsid w:val="3F21C909"/>
    <w:rsid w:val="3F267F87"/>
    <w:rsid w:val="3F28BEE6"/>
    <w:rsid w:val="3F3AE119"/>
    <w:rsid w:val="3F41A54B"/>
    <w:rsid w:val="3F5CCB77"/>
    <w:rsid w:val="3F629EE4"/>
    <w:rsid w:val="3F646789"/>
    <w:rsid w:val="3F6724E3"/>
    <w:rsid w:val="3F750360"/>
    <w:rsid w:val="3F8BEFF6"/>
    <w:rsid w:val="3FA07F2B"/>
    <w:rsid w:val="3FA3F158"/>
    <w:rsid w:val="3FBC216F"/>
    <w:rsid w:val="3FBF1568"/>
    <w:rsid w:val="3FC6D521"/>
    <w:rsid w:val="3FE6CEE6"/>
    <w:rsid w:val="3FF38B4E"/>
    <w:rsid w:val="40766B51"/>
    <w:rsid w:val="408B768E"/>
    <w:rsid w:val="408F2D04"/>
    <w:rsid w:val="4096D214"/>
    <w:rsid w:val="40C48F47"/>
    <w:rsid w:val="40CAB91C"/>
    <w:rsid w:val="40CFA20A"/>
    <w:rsid w:val="40D065B0"/>
    <w:rsid w:val="40E51FCF"/>
    <w:rsid w:val="40E53316"/>
    <w:rsid w:val="40E6861A"/>
    <w:rsid w:val="41074A59"/>
    <w:rsid w:val="410FB707"/>
    <w:rsid w:val="413AE0AA"/>
    <w:rsid w:val="41519ECF"/>
    <w:rsid w:val="41923212"/>
    <w:rsid w:val="41F9B52A"/>
    <w:rsid w:val="42189EF5"/>
    <w:rsid w:val="42301520"/>
    <w:rsid w:val="423BFB9A"/>
    <w:rsid w:val="4242897F"/>
    <w:rsid w:val="42573D1B"/>
    <w:rsid w:val="425A243A"/>
    <w:rsid w:val="425B7212"/>
    <w:rsid w:val="426540CC"/>
    <w:rsid w:val="426A2E62"/>
    <w:rsid w:val="426B726B"/>
    <w:rsid w:val="427C2498"/>
    <w:rsid w:val="4282DFEE"/>
    <w:rsid w:val="42B929A4"/>
    <w:rsid w:val="42B948CF"/>
    <w:rsid w:val="42BAD0EF"/>
    <w:rsid w:val="42C34367"/>
    <w:rsid w:val="42E8FBE2"/>
    <w:rsid w:val="430192B3"/>
    <w:rsid w:val="4301957E"/>
    <w:rsid w:val="43077BFD"/>
    <w:rsid w:val="431F178C"/>
    <w:rsid w:val="432A0F05"/>
    <w:rsid w:val="433804E6"/>
    <w:rsid w:val="43463AFC"/>
    <w:rsid w:val="43842B4D"/>
    <w:rsid w:val="43A28DA9"/>
    <w:rsid w:val="43F5DA4F"/>
    <w:rsid w:val="4401112D"/>
    <w:rsid w:val="440206B5"/>
    <w:rsid w:val="441C4BA9"/>
    <w:rsid w:val="441E6578"/>
    <w:rsid w:val="4433A2C7"/>
    <w:rsid w:val="443ADD26"/>
    <w:rsid w:val="446E0374"/>
    <w:rsid w:val="4495ED08"/>
    <w:rsid w:val="44A22B8B"/>
    <w:rsid w:val="44BBF50A"/>
    <w:rsid w:val="44EAA93F"/>
    <w:rsid w:val="451677D1"/>
    <w:rsid w:val="4536FF3C"/>
    <w:rsid w:val="45434CCB"/>
    <w:rsid w:val="4591B0D3"/>
    <w:rsid w:val="45A4CF14"/>
    <w:rsid w:val="45D964CA"/>
    <w:rsid w:val="45FF2FE1"/>
    <w:rsid w:val="460EF83A"/>
    <w:rsid w:val="46698A63"/>
    <w:rsid w:val="466D581C"/>
    <w:rsid w:val="46779DC6"/>
    <w:rsid w:val="46A35FA8"/>
    <w:rsid w:val="46DA3172"/>
    <w:rsid w:val="46EC67C2"/>
    <w:rsid w:val="470173CC"/>
    <w:rsid w:val="47098367"/>
    <w:rsid w:val="471FD6F6"/>
    <w:rsid w:val="473F4597"/>
    <w:rsid w:val="474D3071"/>
    <w:rsid w:val="4765B666"/>
    <w:rsid w:val="4781D1AB"/>
    <w:rsid w:val="4781DEA6"/>
    <w:rsid w:val="47B751F1"/>
    <w:rsid w:val="47B80594"/>
    <w:rsid w:val="4820336D"/>
    <w:rsid w:val="4838885C"/>
    <w:rsid w:val="48496D30"/>
    <w:rsid w:val="4868B61F"/>
    <w:rsid w:val="48883823"/>
    <w:rsid w:val="4899559B"/>
    <w:rsid w:val="48B18B39"/>
    <w:rsid w:val="48D098D5"/>
    <w:rsid w:val="48DB15F8"/>
    <w:rsid w:val="48EB661C"/>
    <w:rsid w:val="48F39617"/>
    <w:rsid w:val="48F653AA"/>
    <w:rsid w:val="49192BC0"/>
    <w:rsid w:val="4946543B"/>
    <w:rsid w:val="4951DA71"/>
    <w:rsid w:val="4954F46C"/>
    <w:rsid w:val="497DBF74"/>
    <w:rsid w:val="4985EB61"/>
    <w:rsid w:val="49927B14"/>
    <w:rsid w:val="499D5DE2"/>
    <w:rsid w:val="49A17CE3"/>
    <w:rsid w:val="49A44617"/>
    <w:rsid w:val="49AB81A8"/>
    <w:rsid w:val="49C521CA"/>
    <w:rsid w:val="49CF2F8D"/>
    <w:rsid w:val="49D8CFC5"/>
    <w:rsid w:val="49D93182"/>
    <w:rsid w:val="49F5639B"/>
    <w:rsid w:val="49FD1D04"/>
    <w:rsid w:val="49FFBA40"/>
    <w:rsid w:val="4A013E76"/>
    <w:rsid w:val="4A0EBF5F"/>
    <w:rsid w:val="4A33EDA9"/>
    <w:rsid w:val="4A775BBE"/>
    <w:rsid w:val="4A9058AE"/>
    <w:rsid w:val="4A9DF22C"/>
    <w:rsid w:val="4AA390A0"/>
    <w:rsid w:val="4AB4717A"/>
    <w:rsid w:val="4AD03BE0"/>
    <w:rsid w:val="4B31E172"/>
    <w:rsid w:val="4B4F1EFB"/>
    <w:rsid w:val="4B7FC508"/>
    <w:rsid w:val="4B9178EF"/>
    <w:rsid w:val="4BA9E32F"/>
    <w:rsid w:val="4BBA1499"/>
    <w:rsid w:val="4BE0C2D5"/>
    <w:rsid w:val="4BEC9C56"/>
    <w:rsid w:val="4BEFEEF1"/>
    <w:rsid w:val="4C202853"/>
    <w:rsid w:val="4C20AF39"/>
    <w:rsid w:val="4C29C234"/>
    <w:rsid w:val="4C2FD343"/>
    <w:rsid w:val="4C51F426"/>
    <w:rsid w:val="4C6F90B4"/>
    <w:rsid w:val="4C7D1CB0"/>
    <w:rsid w:val="4C84D619"/>
    <w:rsid w:val="4C867CDB"/>
    <w:rsid w:val="4C8B891C"/>
    <w:rsid w:val="4CB35F62"/>
    <w:rsid w:val="4CB8C891"/>
    <w:rsid w:val="4CBD2EA8"/>
    <w:rsid w:val="4CCDFE02"/>
    <w:rsid w:val="4CD3A627"/>
    <w:rsid w:val="4CDD7C9B"/>
    <w:rsid w:val="4CE501C1"/>
    <w:rsid w:val="4CE89748"/>
    <w:rsid w:val="4D028053"/>
    <w:rsid w:val="4D047A05"/>
    <w:rsid w:val="4D1006DE"/>
    <w:rsid w:val="4D10D244"/>
    <w:rsid w:val="4D16C55B"/>
    <w:rsid w:val="4D2F234D"/>
    <w:rsid w:val="4D66452B"/>
    <w:rsid w:val="4D954A0B"/>
    <w:rsid w:val="4DCB44F9"/>
    <w:rsid w:val="4E0A0112"/>
    <w:rsid w:val="4E0F215F"/>
    <w:rsid w:val="4E1CFDE3"/>
    <w:rsid w:val="4E5E362C"/>
    <w:rsid w:val="4E65D588"/>
    <w:rsid w:val="4E6C2F7B"/>
    <w:rsid w:val="4E6ED233"/>
    <w:rsid w:val="4E70A849"/>
    <w:rsid w:val="4E71D970"/>
    <w:rsid w:val="4E8C6837"/>
    <w:rsid w:val="4E8D3644"/>
    <w:rsid w:val="4E9656C4"/>
    <w:rsid w:val="4EA60507"/>
    <w:rsid w:val="4EAA1642"/>
    <w:rsid w:val="4EABA51F"/>
    <w:rsid w:val="4EC57609"/>
    <w:rsid w:val="4EC919B1"/>
    <w:rsid w:val="4ED3FBB2"/>
    <w:rsid w:val="4EDC3DB5"/>
    <w:rsid w:val="4EF525B3"/>
    <w:rsid w:val="4EF779A7"/>
    <w:rsid w:val="4EFFDE6C"/>
    <w:rsid w:val="4F10AE88"/>
    <w:rsid w:val="4F14C211"/>
    <w:rsid w:val="4F315829"/>
    <w:rsid w:val="4F3FDA59"/>
    <w:rsid w:val="4F6162F6"/>
    <w:rsid w:val="4F678BE8"/>
    <w:rsid w:val="4F809317"/>
    <w:rsid w:val="4FB8A283"/>
    <w:rsid w:val="4FD7C8F6"/>
    <w:rsid w:val="4FDE41D8"/>
    <w:rsid w:val="4FDF8401"/>
    <w:rsid w:val="4FE3DBE0"/>
    <w:rsid w:val="5018892E"/>
    <w:rsid w:val="5028ED3F"/>
    <w:rsid w:val="5037BD13"/>
    <w:rsid w:val="50391A5E"/>
    <w:rsid w:val="5064EA12"/>
    <w:rsid w:val="50E379D5"/>
    <w:rsid w:val="50F92B01"/>
    <w:rsid w:val="5100E064"/>
    <w:rsid w:val="5103311F"/>
    <w:rsid w:val="511D2E56"/>
    <w:rsid w:val="5156BACC"/>
    <w:rsid w:val="515BF3CB"/>
    <w:rsid w:val="517DA358"/>
    <w:rsid w:val="51BE5296"/>
    <w:rsid w:val="51C11915"/>
    <w:rsid w:val="51D630F6"/>
    <w:rsid w:val="520B2209"/>
    <w:rsid w:val="520EA69B"/>
    <w:rsid w:val="521F4C3B"/>
    <w:rsid w:val="52360526"/>
    <w:rsid w:val="5237CF68"/>
    <w:rsid w:val="523E4C43"/>
    <w:rsid w:val="5246E665"/>
    <w:rsid w:val="5257123E"/>
    <w:rsid w:val="525A49AB"/>
    <w:rsid w:val="526377F4"/>
    <w:rsid w:val="5267AE00"/>
    <w:rsid w:val="526A29BF"/>
    <w:rsid w:val="52BE6A43"/>
    <w:rsid w:val="52E08A55"/>
    <w:rsid w:val="5305041A"/>
    <w:rsid w:val="53254297"/>
    <w:rsid w:val="5326F3AA"/>
    <w:rsid w:val="533E6CC4"/>
    <w:rsid w:val="534EB9F8"/>
    <w:rsid w:val="5351B10A"/>
    <w:rsid w:val="535CE976"/>
    <w:rsid w:val="535E55CF"/>
    <w:rsid w:val="5370BB20"/>
    <w:rsid w:val="53772CEF"/>
    <w:rsid w:val="538021A0"/>
    <w:rsid w:val="539C8AD4"/>
    <w:rsid w:val="53A6EDD0"/>
    <w:rsid w:val="53B0C8F2"/>
    <w:rsid w:val="53B6DEDD"/>
    <w:rsid w:val="53D39FC9"/>
    <w:rsid w:val="53DA1CA4"/>
    <w:rsid w:val="53EF4158"/>
    <w:rsid w:val="53FC6B30"/>
    <w:rsid w:val="5421E0A9"/>
    <w:rsid w:val="543AE528"/>
    <w:rsid w:val="5458BF9B"/>
    <w:rsid w:val="5461C978"/>
    <w:rsid w:val="5471309A"/>
    <w:rsid w:val="54760550"/>
    <w:rsid w:val="5486FBFB"/>
    <w:rsid w:val="54969B01"/>
    <w:rsid w:val="549E9CA5"/>
    <w:rsid w:val="54AB8DA7"/>
    <w:rsid w:val="54E1C06C"/>
    <w:rsid w:val="54E7A4AC"/>
    <w:rsid w:val="54F76712"/>
    <w:rsid w:val="550C8B81"/>
    <w:rsid w:val="550DF0BD"/>
    <w:rsid w:val="5535E95A"/>
    <w:rsid w:val="556F702A"/>
    <w:rsid w:val="5578880C"/>
    <w:rsid w:val="55834822"/>
    <w:rsid w:val="55919085"/>
    <w:rsid w:val="55B878F7"/>
    <w:rsid w:val="55BB292A"/>
    <w:rsid w:val="55D28868"/>
    <w:rsid w:val="55D68E2A"/>
    <w:rsid w:val="55D89200"/>
    <w:rsid w:val="55E952D3"/>
    <w:rsid w:val="560CF5C4"/>
    <w:rsid w:val="560FA71C"/>
    <w:rsid w:val="56107146"/>
    <w:rsid w:val="561E8C36"/>
    <w:rsid w:val="56308933"/>
    <w:rsid w:val="56337D17"/>
    <w:rsid w:val="566BD7C7"/>
    <w:rsid w:val="568029E4"/>
    <w:rsid w:val="56875001"/>
    <w:rsid w:val="56AA7D92"/>
    <w:rsid w:val="56B7C262"/>
    <w:rsid w:val="56BF56DF"/>
    <w:rsid w:val="56C1DA00"/>
    <w:rsid w:val="56E7DC9C"/>
    <w:rsid w:val="56ED3E9F"/>
    <w:rsid w:val="56F5722D"/>
    <w:rsid w:val="573D9AE2"/>
    <w:rsid w:val="5750D73A"/>
    <w:rsid w:val="575D5A7B"/>
    <w:rsid w:val="577FA6FA"/>
    <w:rsid w:val="579B6F32"/>
    <w:rsid w:val="57AC65A0"/>
    <w:rsid w:val="57BB06DD"/>
    <w:rsid w:val="57CC5994"/>
    <w:rsid w:val="57EA95E6"/>
    <w:rsid w:val="57F444A3"/>
    <w:rsid w:val="5803A773"/>
    <w:rsid w:val="580FE446"/>
    <w:rsid w:val="5823E363"/>
    <w:rsid w:val="5829704F"/>
    <w:rsid w:val="582A9088"/>
    <w:rsid w:val="58385156"/>
    <w:rsid w:val="585D9595"/>
    <w:rsid w:val="58715860"/>
    <w:rsid w:val="5890E693"/>
    <w:rsid w:val="58A7C7D9"/>
    <w:rsid w:val="58C73FF8"/>
    <w:rsid w:val="58DA0DA5"/>
    <w:rsid w:val="58E328B7"/>
    <w:rsid w:val="58F2F6A0"/>
    <w:rsid w:val="5904BBAC"/>
    <w:rsid w:val="59155CC6"/>
    <w:rsid w:val="596829F5"/>
    <w:rsid w:val="5974241A"/>
    <w:rsid w:val="597A582E"/>
    <w:rsid w:val="59901504"/>
    <w:rsid w:val="59AB5B86"/>
    <w:rsid w:val="59AC2F5D"/>
    <w:rsid w:val="59CBD458"/>
    <w:rsid w:val="59CD4FD8"/>
    <w:rsid w:val="59D945F1"/>
    <w:rsid w:val="59DEA679"/>
    <w:rsid w:val="5A1E1C63"/>
    <w:rsid w:val="5A208D8C"/>
    <w:rsid w:val="5A5B171E"/>
    <w:rsid w:val="5A5CC990"/>
    <w:rsid w:val="5A6B1540"/>
    <w:rsid w:val="5A75F7E7"/>
    <w:rsid w:val="5A82BE73"/>
    <w:rsid w:val="5A99388F"/>
    <w:rsid w:val="5AA25494"/>
    <w:rsid w:val="5AADE95C"/>
    <w:rsid w:val="5AD12EEE"/>
    <w:rsid w:val="5AF7A2BD"/>
    <w:rsid w:val="5B31B6AA"/>
    <w:rsid w:val="5B3E132A"/>
    <w:rsid w:val="5B4AE88D"/>
    <w:rsid w:val="5B4EDD1A"/>
    <w:rsid w:val="5B6DE0F6"/>
    <w:rsid w:val="5B7CA09E"/>
    <w:rsid w:val="5B7D3241"/>
    <w:rsid w:val="5B84F0BD"/>
    <w:rsid w:val="5B9FF7EC"/>
    <w:rsid w:val="5BF84AFE"/>
    <w:rsid w:val="5C11B647"/>
    <w:rsid w:val="5C1557C2"/>
    <w:rsid w:val="5C20D129"/>
    <w:rsid w:val="5C2F17B8"/>
    <w:rsid w:val="5C48964F"/>
    <w:rsid w:val="5C68D945"/>
    <w:rsid w:val="5C69BFA5"/>
    <w:rsid w:val="5C6DFE20"/>
    <w:rsid w:val="5C96E01C"/>
    <w:rsid w:val="5CBA3384"/>
    <w:rsid w:val="5CBCAE24"/>
    <w:rsid w:val="5CD230A1"/>
    <w:rsid w:val="5CDD69DC"/>
    <w:rsid w:val="5CFCF87C"/>
    <w:rsid w:val="5CFD442D"/>
    <w:rsid w:val="5D053815"/>
    <w:rsid w:val="5D10E6B3"/>
    <w:rsid w:val="5D224634"/>
    <w:rsid w:val="5D378B4B"/>
    <w:rsid w:val="5D3C8FEB"/>
    <w:rsid w:val="5D566901"/>
    <w:rsid w:val="5D6B23D5"/>
    <w:rsid w:val="5D6EF539"/>
    <w:rsid w:val="5D7A7920"/>
    <w:rsid w:val="5D9E4326"/>
    <w:rsid w:val="5DA49F29"/>
    <w:rsid w:val="5DACDC66"/>
    <w:rsid w:val="5DC5D730"/>
    <w:rsid w:val="5DC63B0F"/>
    <w:rsid w:val="5DD08E22"/>
    <w:rsid w:val="5DD1A7BB"/>
    <w:rsid w:val="5DEC31E2"/>
    <w:rsid w:val="5E04A9A6"/>
    <w:rsid w:val="5E2B3767"/>
    <w:rsid w:val="5E390FBC"/>
    <w:rsid w:val="5E3C8D16"/>
    <w:rsid w:val="5E3FEC46"/>
    <w:rsid w:val="5E4086FB"/>
    <w:rsid w:val="5E7743BB"/>
    <w:rsid w:val="5E82894F"/>
    <w:rsid w:val="5EA0C0FB"/>
    <w:rsid w:val="5EB99313"/>
    <w:rsid w:val="5EBDF9EE"/>
    <w:rsid w:val="5EBEBB0F"/>
    <w:rsid w:val="5EC8A992"/>
    <w:rsid w:val="5ED7579D"/>
    <w:rsid w:val="5EE9A866"/>
    <w:rsid w:val="5EF735C6"/>
    <w:rsid w:val="5F180578"/>
    <w:rsid w:val="5F620B70"/>
    <w:rsid w:val="5F69BD79"/>
    <w:rsid w:val="5F999B56"/>
    <w:rsid w:val="5FA463BB"/>
    <w:rsid w:val="5FA6A78B"/>
    <w:rsid w:val="5FAB3129"/>
    <w:rsid w:val="5FAF5ECB"/>
    <w:rsid w:val="6014B24A"/>
    <w:rsid w:val="601A24DC"/>
    <w:rsid w:val="6025032D"/>
    <w:rsid w:val="6029295E"/>
    <w:rsid w:val="602DF697"/>
    <w:rsid w:val="60379867"/>
    <w:rsid w:val="6050A364"/>
    <w:rsid w:val="60589A71"/>
    <w:rsid w:val="6079BF22"/>
    <w:rsid w:val="608578C7"/>
    <w:rsid w:val="60A85BC8"/>
    <w:rsid w:val="60C81BC3"/>
    <w:rsid w:val="60D56139"/>
    <w:rsid w:val="60E2CD85"/>
    <w:rsid w:val="60E47D28"/>
    <w:rsid w:val="61018F3B"/>
    <w:rsid w:val="61192080"/>
    <w:rsid w:val="6123220B"/>
    <w:rsid w:val="612E1F48"/>
    <w:rsid w:val="615ED354"/>
    <w:rsid w:val="616CF8F6"/>
    <w:rsid w:val="6170F60B"/>
    <w:rsid w:val="617CBCF7"/>
    <w:rsid w:val="6194D8C6"/>
    <w:rsid w:val="61A3A397"/>
    <w:rsid w:val="61C792B3"/>
    <w:rsid w:val="61EDF1B7"/>
    <w:rsid w:val="62184186"/>
    <w:rsid w:val="622DE150"/>
    <w:rsid w:val="6238AD11"/>
    <w:rsid w:val="6249A18B"/>
    <w:rsid w:val="627E7D75"/>
    <w:rsid w:val="62A1E2C8"/>
    <w:rsid w:val="62A3199A"/>
    <w:rsid w:val="62B4F0E1"/>
    <w:rsid w:val="62BD540A"/>
    <w:rsid w:val="62BFC766"/>
    <w:rsid w:val="62C2E86D"/>
    <w:rsid w:val="62C62C5C"/>
    <w:rsid w:val="62DBCE18"/>
    <w:rsid w:val="62ED4A49"/>
    <w:rsid w:val="62F143C0"/>
    <w:rsid w:val="62F201AF"/>
    <w:rsid w:val="63359F91"/>
    <w:rsid w:val="63802837"/>
    <w:rsid w:val="6393FFDB"/>
    <w:rsid w:val="63990322"/>
    <w:rsid w:val="63E97F93"/>
    <w:rsid w:val="63F728F8"/>
    <w:rsid w:val="63FD86F4"/>
    <w:rsid w:val="6410ED2F"/>
    <w:rsid w:val="641C5207"/>
    <w:rsid w:val="6447E7D6"/>
    <w:rsid w:val="6454C957"/>
    <w:rsid w:val="6459D934"/>
    <w:rsid w:val="646C60B8"/>
    <w:rsid w:val="647B5285"/>
    <w:rsid w:val="64865100"/>
    <w:rsid w:val="6488B0E7"/>
    <w:rsid w:val="648BCDCA"/>
    <w:rsid w:val="648E1460"/>
    <w:rsid w:val="64A8702A"/>
    <w:rsid w:val="64BAAFAF"/>
    <w:rsid w:val="64D53EF1"/>
    <w:rsid w:val="65032FDC"/>
    <w:rsid w:val="651738D4"/>
    <w:rsid w:val="6575D030"/>
    <w:rsid w:val="65A3B384"/>
    <w:rsid w:val="65B4E925"/>
    <w:rsid w:val="65EEB5CA"/>
    <w:rsid w:val="66245127"/>
    <w:rsid w:val="6633F9C0"/>
    <w:rsid w:val="66502908"/>
    <w:rsid w:val="6685BA37"/>
    <w:rsid w:val="66A01F06"/>
    <w:rsid w:val="66A03234"/>
    <w:rsid w:val="66C71303"/>
    <w:rsid w:val="66C7D26E"/>
    <w:rsid w:val="66E5BA4D"/>
    <w:rsid w:val="6709EF00"/>
    <w:rsid w:val="672329C2"/>
    <w:rsid w:val="6739DE70"/>
    <w:rsid w:val="67419894"/>
    <w:rsid w:val="6753F2C9"/>
    <w:rsid w:val="6792D658"/>
    <w:rsid w:val="67BAE47E"/>
    <w:rsid w:val="67CE09C8"/>
    <w:rsid w:val="67EFA43F"/>
    <w:rsid w:val="685B422F"/>
    <w:rsid w:val="68A61E10"/>
    <w:rsid w:val="68B6ABC8"/>
    <w:rsid w:val="68C767D9"/>
    <w:rsid w:val="68C8A7DC"/>
    <w:rsid w:val="68F47CA3"/>
    <w:rsid w:val="68F545DA"/>
    <w:rsid w:val="694F7C83"/>
    <w:rsid w:val="695C7333"/>
    <w:rsid w:val="695E7047"/>
    <w:rsid w:val="6973DE5B"/>
    <w:rsid w:val="6992E0A3"/>
    <w:rsid w:val="69978B4C"/>
    <w:rsid w:val="699D724C"/>
    <w:rsid w:val="699F4922"/>
    <w:rsid w:val="69A184D7"/>
    <w:rsid w:val="69BD058B"/>
    <w:rsid w:val="69CECCAE"/>
    <w:rsid w:val="69CF7E4C"/>
    <w:rsid w:val="69E0EF00"/>
    <w:rsid w:val="69F22D3A"/>
    <w:rsid w:val="6A028311"/>
    <w:rsid w:val="6A394DF9"/>
    <w:rsid w:val="6A3F1541"/>
    <w:rsid w:val="6A464C73"/>
    <w:rsid w:val="6A65EBD9"/>
    <w:rsid w:val="6A7724A7"/>
    <w:rsid w:val="6A91B9C9"/>
    <w:rsid w:val="6A94E406"/>
    <w:rsid w:val="6A94F862"/>
    <w:rsid w:val="6ACA7E95"/>
    <w:rsid w:val="6AD0BB04"/>
    <w:rsid w:val="6AF64289"/>
    <w:rsid w:val="6B056C8D"/>
    <w:rsid w:val="6B1EFDF4"/>
    <w:rsid w:val="6B2D7459"/>
    <w:rsid w:val="6B358833"/>
    <w:rsid w:val="6B3E6AA1"/>
    <w:rsid w:val="6B44DEFA"/>
    <w:rsid w:val="6B60C19C"/>
    <w:rsid w:val="6B7AF9B8"/>
    <w:rsid w:val="6B94AD45"/>
    <w:rsid w:val="6B9AE50C"/>
    <w:rsid w:val="6B9C4B60"/>
    <w:rsid w:val="6BA1BBFA"/>
    <w:rsid w:val="6BB6B164"/>
    <w:rsid w:val="6BD77E7F"/>
    <w:rsid w:val="6BE169B0"/>
    <w:rsid w:val="6BE80A5D"/>
    <w:rsid w:val="6BF20182"/>
    <w:rsid w:val="6C0BB878"/>
    <w:rsid w:val="6C0FF009"/>
    <w:rsid w:val="6C4181C4"/>
    <w:rsid w:val="6C4E7695"/>
    <w:rsid w:val="6C55C53A"/>
    <w:rsid w:val="6C65020E"/>
    <w:rsid w:val="6C6BFB3E"/>
    <w:rsid w:val="6C6D576D"/>
    <w:rsid w:val="6CB7E782"/>
    <w:rsid w:val="6CC3008E"/>
    <w:rsid w:val="6CCB9872"/>
    <w:rsid w:val="6D33444B"/>
    <w:rsid w:val="6D984F5F"/>
    <w:rsid w:val="6DE5710F"/>
    <w:rsid w:val="6E280F10"/>
    <w:rsid w:val="6E372470"/>
    <w:rsid w:val="6E51F3BF"/>
    <w:rsid w:val="6E535CFB"/>
    <w:rsid w:val="6E56CFA9"/>
    <w:rsid w:val="6E78C721"/>
    <w:rsid w:val="6E9CD634"/>
    <w:rsid w:val="6EB103A0"/>
    <w:rsid w:val="6EB5CD54"/>
    <w:rsid w:val="6EC13308"/>
    <w:rsid w:val="6ED82DC8"/>
    <w:rsid w:val="6EDAA73A"/>
    <w:rsid w:val="6EE58E16"/>
    <w:rsid w:val="6F03F405"/>
    <w:rsid w:val="6F0E3CFF"/>
    <w:rsid w:val="6F318B25"/>
    <w:rsid w:val="6F43E42B"/>
    <w:rsid w:val="6F45A212"/>
    <w:rsid w:val="6F4AACE8"/>
    <w:rsid w:val="6F4DC528"/>
    <w:rsid w:val="6F88F940"/>
    <w:rsid w:val="6F8CEDA5"/>
    <w:rsid w:val="6F9072E7"/>
    <w:rsid w:val="6F94D83C"/>
    <w:rsid w:val="6FA59163"/>
    <w:rsid w:val="6FBA93D9"/>
    <w:rsid w:val="6FBDD1F7"/>
    <w:rsid w:val="6FC489B2"/>
    <w:rsid w:val="6FCD88C0"/>
    <w:rsid w:val="6FDA7F40"/>
    <w:rsid w:val="6FE8FC78"/>
    <w:rsid w:val="6FEBF495"/>
    <w:rsid w:val="6FF0A346"/>
    <w:rsid w:val="7002557F"/>
    <w:rsid w:val="70083052"/>
    <w:rsid w:val="701BB23B"/>
    <w:rsid w:val="703561F5"/>
    <w:rsid w:val="70398231"/>
    <w:rsid w:val="70494CC0"/>
    <w:rsid w:val="7088E3C0"/>
    <w:rsid w:val="7098BB22"/>
    <w:rsid w:val="70DD45AE"/>
    <w:rsid w:val="70DF3C71"/>
    <w:rsid w:val="71177D96"/>
    <w:rsid w:val="712D4FBC"/>
    <w:rsid w:val="713C2460"/>
    <w:rsid w:val="7145BCC2"/>
    <w:rsid w:val="714D6370"/>
    <w:rsid w:val="718208A0"/>
    <w:rsid w:val="7202FC2D"/>
    <w:rsid w:val="720C0307"/>
    <w:rsid w:val="7212BD6E"/>
    <w:rsid w:val="727738FB"/>
    <w:rsid w:val="7282368C"/>
    <w:rsid w:val="728C0FE6"/>
    <w:rsid w:val="72A584B4"/>
    <w:rsid w:val="72A81828"/>
    <w:rsid w:val="72B50CF9"/>
    <w:rsid w:val="72D7F4C1"/>
    <w:rsid w:val="72E5B035"/>
    <w:rsid w:val="72E71A31"/>
    <w:rsid w:val="72E7772E"/>
    <w:rsid w:val="72E933D1"/>
    <w:rsid w:val="730D10A8"/>
    <w:rsid w:val="73441C54"/>
    <w:rsid w:val="73462E3F"/>
    <w:rsid w:val="73483B4F"/>
    <w:rsid w:val="735200BB"/>
    <w:rsid w:val="7355089A"/>
    <w:rsid w:val="7359154C"/>
    <w:rsid w:val="73907C0B"/>
    <w:rsid w:val="7395481A"/>
    <w:rsid w:val="73B719AA"/>
    <w:rsid w:val="73D551E5"/>
    <w:rsid w:val="740D737E"/>
    <w:rsid w:val="7411EC91"/>
    <w:rsid w:val="742EFE7F"/>
    <w:rsid w:val="745FE39B"/>
    <w:rsid w:val="746537F9"/>
    <w:rsid w:val="74791499"/>
    <w:rsid w:val="74799C6A"/>
    <w:rsid w:val="7482B736"/>
    <w:rsid w:val="748E1FD4"/>
    <w:rsid w:val="74CA9F99"/>
    <w:rsid w:val="74CAE9A0"/>
    <w:rsid w:val="7504968F"/>
    <w:rsid w:val="750CF354"/>
    <w:rsid w:val="7530B505"/>
    <w:rsid w:val="7540A543"/>
    <w:rsid w:val="75887650"/>
    <w:rsid w:val="7596FE45"/>
    <w:rsid w:val="7598388B"/>
    <w:rsid w:val="759E769E"/>
    <w:rsid w:val="759EEE24"/>
    <w:rsid w:val="75ABE418"/>
    <w:rsid w:val="75D446CD"/>
    <w:rsid w:val="75E376C1"/>
    <w:rsid w:val="763E10F5"/>
    <w:rsid w:val="7648942C"/>
    <w:rsid w:val="76532F5F"/>
    <w:rsid w:val="76550EB1"/>
    <w:rsid w:val="76668403"/>
    <w:rsid w:val="768CA95C"/>
    <w:rsid w:val="76A3CF99"/>
    <w:rsid w:val="76A94A30"/>
    <w:rsid w:val="76C4AE25"/>
    <w:rsid w:val="76C76099"/>
    <w:rsid w:val="76DD846C"/>
    <w:rsid w:val="76EAA574"/>
    <w:rsid w:val="771D7E79"/>
    <w:rsid w:val="773A7333"/>
    <w:rsid w:val="77463530"/>
    <w:rsid w:val="774790FD"/>
    <w:rsid w:val="7747DD6A"/>
    <w:rsid w:val="777E3E7F"/>
    <w:rsid w:val="7789B5B6"/>
    <w:rsid w:val="779F8134"/>
    <w:rsid w:val="77A573B0"/>
    <w:rsid w:val="77DE2852"/>
    <w:rsid w:val="7858DD29"/>
    <w:rsid w:val="785A5E16"/>
    <w:rsid w:val="7860C60F"/>
    <w:rsid w:val="786ECCF8"/>
    <w:rsid w:val="787954CD"/>
    <w:rsid w:val="788A0A1C"/>
    <w:rsid w:val="789C11DF"/>
    <w:rsid w:val="78A0C81C"/>
    <w:rsid w:val="78B53E20"/>
    <w:rsid w:val="78D5DEED"/>
    <w:rsid w:val="78ED2E39"/>
    <w:rsid w:val="79197257"/>
    <w:rsid w:val="79368418"/>
    <w:rsid w:val="7944BEFD"/>
    <w:rsid w:val="794C4540"/>
    <w:rsid w:val="797D04E8"/>
    <w:rsid w:val="797F5E59"/>
    <w:rsid w:val="79E06477"/>
    <w:rsid w:val="79EE30FF"/>
    <w:rsid w:val="79F3578D"/>
    <w:rsid w:val="79F3D8F0"/>
    <w:rsid w:val="7A105996"/>
    <w:rsid w:val="7A15252E"/>
    <w:rsid w:val="7A2E748E"/>
    <w:rsid w:val="7A322FD2"/>
    <w:rsid w:val="7A84DD0F"/>
    <w:rsid w:val="7A888EF8"/>
    <w:rsid w:val="7A9E3945"/>
    <w:rsid w:val="7AA6F6D7"/>
    <w:rsid w:val="7AC612DF"/>
    <w:rsid w:val="7ADE9F35"/>
    <w:rsid w:val="7B0EA362"/>
    <w:rsid w:val="7B2E4E04"/>
    <w:rsid w:val="7B3CFD5D"/>
    <w:rsid w:val="7B46A188"/>
    <w:rsid w:val="7B516CFD"/>
    <w:rsid w:val="7B6230DF"/>
    <w:rsid w:val="7B79120A"/>
    <w:rsid w:val="7B889C8E"/>
    <w:rsid w:val="7B905A70"/>
    <w:rsid w:val="7B9361E4"/>
    <w:rsid w:val="7B94B0DD"/>
    <w:rsid w:val="7B94C5D5"/>
    <w:rsid w:val="7B9E5778"/>
    <w:rsid w:val="7BB2E54D"/>
    <w:rsid w:val="7BBAC2B1"/>
    <w:rsid w:val="7BF8D3B4"/>
    <w:rsid w:val="7C18F001"/>
    <w:rsid w:val="7C245F59"/>
    <w:rsid w:val="7C2DF457"/>
    <w:rsid w:val="7C310658"/>
    <w:rsid w:val="7C39B8F6"/>
    <w:rsid w:val="7C7A6F96"/>
    <w:rsid w:val="7C829BE8"/>
    <w:rsid w:val="7CB86058"/>
    <w:rsid w:val="7CB98642"/>
    <w:rsid w:val="7CE53C5D"/>
    <w:rsid w:val="7CF2E35B"/>
    <w:rsid w:val="7CF623B6"/>
    <w:rsid w:val="7D1E81D7"/>
    <w:rsid w:val="7D263551"/>
    <w:rsid w:val="7D27CE26"/>
    <w:rsid w:val="7D3661F2"/>
    <w:rsid w:val="7D60E690"/>
    <w:rsid w:val="7D6FBB6F"/>
    <w:rsid w:val="7D897278"/>
    <w:rsid w:val="7D8BB86B"/>
    <w:rsid w:val="7D90A136"/>
    <w:rsid w:val="7D9741D4"/>
    <w:rsid w:val="7DC02FBA"/>
    <w:rsid w:val="7DEA5E9C"/>
    <w:rsid w:val="7DF76B24"/>
    <w:rsid w:val="7E09F53B"/>
    <w:rsid w:val="7E129B6C"/>
    <w:rsid w:val="7E27FB47"/>
    <w:rsid w:val="7E5AF27C"/>
    <w:rsid w:val="7E931653"/>
    <w:rsid w:val="7E98707F"/>
    <w:rsid w:val="7EB3D59A"/>
    <w:rsid w:val="7EB45E24"/>
    <w:rsid w:val="7EBAB7BE"/>
    <w:rsid w:val="7EECE647"/>
    <w:rsid w:val="7F147B72"/>
    <w:rsid w:val="7F21578A"/>
    <w:rsid w:val="7F2C7197"/>
    <w:rsid w:val="7F362CA1"/>
    <w:rsid w:val="7F69D0C0"/>
    <w:rsid w:val="7FBB86C4"/>
    <w:rsid w:val="7FC0AB9F"/>
    <w:rsid w:val="7FFEE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D0540"/>
  <w15:docId w15:val="{CAE35055-7F45-4AA0-AFBE-69E25B06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B52"/>
    <w:rPr>
      <w:sz w:val="24"/>
      <w:szCs w:val="24"/>
    </w:rPr>
  </w:style>
  <w:style w:type="paragraph" w:styleId="Heading2">
    <w:name w:val="heading 2"/>
    <w:basedOn w:val="Normal"/>
    <w:next w:val="Normal"/>
    <w:link w:val="Heading2Char"/>
    <w:uiPriority w:val="9"/>
    <w:unhideWhenUsed/>
    <w:qFormat/>
    <w:rsid w:val="004E51C5"/>
    <w:pPr>
      <w:keepNext/>
      <w:keepLines/>
      <w:spacing w:before="120"/>
      <w:outlineLvl w:val="1"/>
    </w:pPr>
    <w:rPr>
      <w:rFonts w:asciiTheme="majorHAnsi" w:eastAsiaTheme="majorEastAsia" w:hAnsiTheme="majorHAnsi" w:cstheme="majorBidi"/>
      <w:b/>
      <w:bCs/>
      <w:color w:val="9BBB59" w:themeColor="accent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5765"/>
    <w:rPr>
      <w:color w:val="0000FF"/>
      <w:u w:val="single"/>
    </w:rPr>
  </w:style>
  <w:style w:type="paragraph" w:styleId="Footer">
    <w:name w:val="footer"/>
    <w:basedOn w:val="Normal"/>
    <w:rsid w:val="00162141"/>
    <w:pPr>
      <w:tabs>
        <w:tab w:val="center" w:pos="4320"/>
        <w:tab w:val="right" w:pos="8640"/>
      </w:tabs>
    </w:pPr>
  </w:style>
  <w:style w:type="character" w:styleId="PageNumber">
    <w:name w:val="page number"/>
    <w:basedOn w:val="DefaultParagraphFont"/>
    <w:rsid w:val="00162141"/>
  </w:style>
  <w:style w:type="paragraph" w:styleId="Header">
    <w:name w:val="header"/>
    <w:basedOn w:val="Normal"/>
    <w:rsid w:val="00162141"/>
    <w:pPr>
      <w:tabs>
        <w:tab w:val="center" w:pos="4320"/>
        <w:tab w:val="right" w:pos="8640"/>
      </w:tabs>
    </w:pPr>
  </w:style>
  <w:style w:type="paragraph" w:styleId="DocumentMap">
    <w:name w:val="Document Map"/>
    <w:basedOn w:val="Normal"/>
    <w:semiHidden/>
    <w:rsid w:val="00434E11"/>
    <w:pPr>
      <w:shd w:val="clear" w:color="auto" w:fill="000080"/>
    </w:pPr>
    <w:rPr>
      <w:rFonts w:ascii="Tahoma" w:hAnsi="Tahoma" w:cs="Tahoma"/>
      <w:sz w:val="20"/>
      <w:szCs w:val="20"/>
    </w:rPr>
  </w:style>
  <w:style w:type="character" w:styleId="FollowedHyperlink">
    <w:name w:val="FollowedHyperlink"/>
    <w:rsid w:val="00AF3241"/>
    <w:rPr>
      <w:color w:val="800080"/>
      <w:u w:val="single"/>
    </w:rPr>
  </w:style>
  <w:style w:type="paragraph" w:styleId="BalloonText">
    <w:name w:val="Balloon Text"/>
    <w:basedOn w:val="Normal"/>
    <w:semiHidden/>
    <w:rsid w:val="00CC0F86"/>
    <w:rPr>
      <w:rFonts w:ascii="Tahoma" w:hAnsi="Tahoma" w:cs="Tahoma"/>
      <w:sz w:val="16"/>
      <w:szCs w:val="16"/>
    </w:rPr>
  </w:style>
  <w:style w:type="paragraph" w:customStyle="1" w:styleId="Default">
    <w:name w:val="Default"/>
    <w:rsid w:val="00AD72E2"/>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5542E6"/>
    <w:pPr>
      <w:spacing w:before="100" w:beforeAutospacing="1" w:after="100" w:afterAutospacing="1"/>
    </w:pPr>
  </w:style>
  <w:style w:type="paragraph" w:styleId="ListParagraph">
    <w:name w:val="List Paragraph"/>
    <w:basedOn w:val="Normal"/>
    <w:uiPriority w:val="34"/>
    <w:qFormat/>
    <w:rsid w:val="00761CE8"/>
    <w:pPr>
      <w:ind w:left="720"/>
      <w:contextualSpacing/>
    </w:pPr>
  </w:style>
  <w:style w:type="character" w:customStyle="1" w:styleId="Heading2Char">
    <w:name w:val="Heading 2 Char"/>
    <w:basedOn w:val="DefaultParagraphFont"/>
    <w:link w:val="Heading2"/>
    <w:uiPriority w:val="9"/>
    <w:rsid w:val="004E51C5"/>
    <w:rPr>
      <w:rFonts w:asciiTheme="majorHAnsi" w:eastAsiaTheme="majorEastAsia" w:hAnsiTheme="majorHAnsi" w:cstheme="majorBidi"/>
      <w:b/>
      <w:bCs/>
      <w:color w:val="9BBB59" w:themeColor="accent3"/>
      <w:sz w:val="28"/>
      <w:szCs w:val="26"/>
    </w:rPr>
  </w:style>
  <w:style w:type="character" w:styleId="Strong">
    <w:name w:val="Strong"/>
    <w:basedOn w:val="DefaultParagraphFont"/>
    <w:uiPriority w:val="22"/>
    <w:qFormat/>
    <w:rsid w:val="004E5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6616">
      <w:bodyDiv w:val="1"/>
      <w:marLeft w:val="0"/>
      <w:marRight w:val="0"/>
      <w:marTop w:val="0"/>
      <w:marBottom w:val="0"/>
      <w:divBdr>
        <w:top w:val="none" w:sz="0" w:space="0" w:color="auto"/>
        <w:left w:val="none" w:sz="0" w:space="0" w:color="auto"/>
        <w:bottom w:val="none" w:sz="0" w:space="0" w:color="auto"/>
        <w:right w:val="none" w:sz="0" w:space="0" w:color="auto"/>
      </w:divBdr>
    </w:div>
    <w:div w:id="111480036">
      <w:bodyDiv w:val="1"/>
      <w:marLeft w:val="0"/>
      <w:marRight w:val="0"/>
      <w:marTop w:val="0"/>
      <w:marBottom w:val="0"/>
      <w:divBdr>
        <w:top w:val="none" w:sz="0" w:space="0" w:color="auto"/>
        <w:left w:val="none" w:sz="0" w:space="0" w:color="auto"/>
        <w:bottom w:val="none" w:sz="0" w:space="0" w:color="auto"/>
        <w:right w:val="none" w:sz="0" w:space="0" w:color="auto"/>
      </w:divBdr>
    </w:div>
    <w:div w:id="192770353">
      <w:bodyDiv w:val="1"/>
      <w:marLeft w:val="0"/>
      <w:marRight w:val="0"/>
      <w:marTop w:val="0"/>
      <w:marBottom w:val="0"/>
      <w:divBdr>
        <w:top w:val="none" w:sz="0" w:space="0" w:color="auto"/>
        <w:left w:val="none" w:sz="0" w:space="0" w:color="auto"/>
        <w:bottom w:val="none" w:sz="0" w:space="0" w:color="auto"/>
        <w:right w:val="none" w:sz="0" w:space="0" w:color="auto"/>
      </w:divBdr>
    </w:div>
    <w:div w:id="259070138">
      <w:bodyDiv w:val="1"/>
      <w:marLeft w:val="0"/>
      <w:marRight w:val="0"/>
      <w:marTop w:val="0"/>
      <w:marBottom w:val="0"/>
      <w:divBdr>
        <w:top w:val="none" w:sz="0" w:space="0" w:color="auto"/>
        <w:left w:val="none" w:sz="0" w:space="0" w:color="auto"/>
        <w:bottom w:val="none" w:sz="0" w:space="0" w:color="auto"/>
        <w:right w:val="none" w:sz="0" w:space="0" w:color="auto"/>
      </w:divBdr>
    </w:div>
    <w:div w:id="444859200">
      <w:bodyDiv w:val="1"/>
      <w:marLeft w:val="0"/>
      <w:marRight w:val="0"/>
      <w:marTop w:val="0"/>
      <w:marBottom w:val="0"/>
      <w:divBdr>
        <w:top w:val="none" w:sz="0" w:space="0" w:color="auto"/>
        <w:left w:val="none" w:sz="0" w:space="0" w:color="auto"/>
        <w:bottom w:val="none" w:sz="0" w:space="0" w:color="auto"/>
        <w:right w:val="none" w:sz="0" w:space="0" w:color="auto"/>
      </w:divBdr>
    </w:div>
    <w:div w:id="451822460">
      <w:bodyDiv w:val="1"/>
      <w:marLeft w:val="0"/>
      <w:marRight w:val="0"/>
      <w:marTop w:val="0"/>
      <w:marBottom w:val="0"/>
      <w:divBdr>
        <w:top w:val="none" w:sz="0" w:space="0" w:color="auto"/>
        <w:left w:val="none" w:sz="0" w:space="0" w:color="auto"/>
        <w:bottom w:val="none" w:sz="0" w:space="0" w:color="auto"/>
        <w:right w:val="none" w:sz="0" w:space="0" w:color="auto"/>
      </w:divBdr>
    </w:div>
    <w:div w:id="498741146">
      <w:bodyDiv w:val="1"/>
      <w:marLeft w:val="0"/>
      <w:marRight w:val="0"/>
      <w:marTop w:val="0"/>
      <w:marBottom w:val="0"/>
      <w:divBdr>
        <w:top w:val="none" w:sz="0" w:space="0" w:color="auto"/>
        <w:left w:val="none" w:sz="0" w:space="0" w:color="auto"/>
        <w:bottom w:val="none" w:sz="0" w:space="0" w:color="auto"/>
        <w:right w:val="none" w:sz="0" w:space="0" w:color="auto"/>
      </w:divBdr>
    </w:div>
    <w:div w:id="534316153">
      <w:bodyDiv w:val="1"/>
      <w:marLeft w:val="0"/>
      <w:marRight w:val="0"/>
      <w:marTop w:val="0"/>
      <w:marBottom w:val="0"/>
      <w:divBdr>
        <w:top w:val="none" w:sz="0" w:space="0" w:color="auto"/>
        <w:left w:val="none" w:sz="0" w:space="0" w:color="auto"/>
        <w:bottom w:val="none" w:sz="0" w:space="0" w:color="auto"/>
        <w:right w:val="none" w:sz="0" w:space="0" w:color="auto"/>
      </w:divBdr>
    </w:div>
    <w:div w:id="592011763">
      <w:bodyDiv w:val="1"/>
      <w:marLeft w:val="0"/>
      <w:marRight w:val="0"/>
      <w:marTop w:val="0"/>
      <w:marBottom w:val="0"/>
      <w:divBdr>
        <w:top w:val="none" w:sz="0" w:space="0" w:color="auto"/>
        <w:left w:val="none" w:sz="0" w:space="0" w:color="auto"/>
        <w:bottom w:val="none" w:sz="0" w:space="0" w:color="auto"/>
        <w:right w:val="none" w:sz="0" w:space="0" w:color="auto"/>
      </w:divBdr>
    </w:div>
    <w:div w:id="594828950">
      <w:bodyDiv w:val="1"/>
      <w:marLeft w:val="0"/>
      <w:marRight w:val="0"/>
      <w:marTop w:val="0"/>
      <w:marBottom w:val="0"/>
      <w:divBdr>
        <w:top w:val="none" w:sz="0" w:space="0" w:color="auto"/>
        <w:left w:val="none" w:sz="0" w:space="0" w:color="auto"/>
        <w:bottom w:val="none" w:sz="0" w:space="0" w:color="auto"/>
        <w:right w:val="none" w:sz="0" w:space="0" w:color="auto"/>
      </w:divBdr>
    </w:div>
    <w:div w:id="622227412">
      <w:bodyDiv w:val="1"/>
      <w:marLeft w:val="0"/>
      <w:marRight w:val="0"/>
      <w:marTop w:val="0"/>
      <w:marBottom w:val="0"/>
      <w:divBdr>
        <w:top w:val="none" w:sz="0" w:space="0" w:color="auto"/>
        <w:left w:val="none" w:sz="0" w:space="0" w:color="auto"/>
        <w:bottom w:val="none" w:sz="0" w:space="0" w:color="auto"/>
        <w:right w:val="none" w:sz="0" w:space="0" w:color="auto"/>
      </w:divBdr>
    </w:div>
    <w:div w:id="799033035">
      <w:bodyDiv w:val="1"/>
      <w:marLeft w:val="0"/>
      <w:marRight w:val="0"/>
      <w:marTop w:val="0"/>
      <w:marBottom w:val="0"/>
      <w:divBdr>
        <w:top w:val="none" w:sz="0" w:space="0" w:color="auto"/>
        <w:left w:val="none" w:sz="0" w:space="0" w:color="auto"/>
        <w:bottom w:val="none" w:sz="0" w:space="0" w:color="auto"/>
        <w:right w:val="none" w:sz="0" w:space="0" w:color="auto"/>
      </w:divBdr>
    </w:div>
    <w:div w:id="1158420256">
      <w:bodyDiv w:val="1"/>
      <w:marLeft w:val="0"/>
      <w:marRight w:val="0"/>
      <w:marTop w:val="0"/>
      <w:marBottom w:val="0"/>
      <w:divBdr>
        <w:top w:val="none" w:sz="0" w:space="0" w:color="auto"/>
        <w:left w:val="none" w:sz="0" w:space="0" w:color="auto"/>
        <w:bottom w:val="none" w:sz="0" w:space="0" w:color="auto"/>
        <w:right w:val="none" w:sz="0" w:space="0" w:color="auto"/>
      </w:divBdr>
    </w:div>
    <w:div w:id="1354067423">
      <w:bodyDiv w:val="1"/>
      <w:marLeft w:val="0"/>
      <w:marRight w:val="0"/>
      <w:marTop w:val="0"/>
      <w:marBottom w:val="0"/>
      <w:divBdr>
        <w:top w:val="none" w:sz="0" w:space="0" w:color="auto"/>
        <w:left w:val="none" w:sz="0" w:space="0" w:color="auto"/>
        <w:bottom w:val="none" w:sz="0" w:space="0" w:color="auto"/>
        <w:right w:val="none" w:sz="0" w:space="0" w:color="auto"/>
      </w:divBdr>
    </w:div>
    <w:div w:id="1372417381">
      <w:bodyDiv w:val="1"/>
      <w:marLeft w:val="0"/>
      <w:marRight w:val="0"/>
      <w:marTop w:val="0"/>
      <w:marBottom w:val="0"/>
      <w:divBdr>
        <w:top w:val="none" w:sz="0" w:space="0" w:color="auto"/>
        <w:left w:val="none" w:sz="0" w:space="0" w:color="auto"/>
        <w:bottom w:val="none" w:sz="0" w:space="0" w:color="auto"/>
        <w:right w:val="none" w:sz="0" w:space="0" w:color="auto"/>
      </w:divBdr>
    </w:div>
    <w:div w:id="1417441031">
      <w:bodyDiv w:val="1"/>
      <w:marLeft w:val="0"/>
      <w:marRight w:val="0"/>
      <w:marTop w:val="0"/>
      <w:marBottom w:val="0"/>
      <w:divBdr>
        <w:top w:val="none" w:sz="0" w:space="0" w:color="auto"/>
        <w:left w:val="none" w:sz="0" w:space="0" w:color="auto"/>
        <w:bottom w:val="none" w:sz="0" w:space="0" w:color="auto"/>
        <w:right w:val="none" w:sz="0" w:space="0" w:color="auto"/>
      </w:divBdr>
    </w:div>
    <w:div w:id="1490560903">
      <w:bodyDiv w:val="1"/>
      <w:marLeft w:val="0"/>
      <w:marRight w:val="0"/>
      <w:marTop w:val="0"/>
      <w:marBottom w:val="0"/>
      <w:divBdr>
        <w:top w:val="none" w:sz="0" w:space="0" w:color="auto"/>
        <w:left w:val="none" w:sz="0" w:space="0" w:color="auto"/>
        <w:bottom w:val="none" w:sz="0" w:space="0" w:color="auto"/>
        <w:right w:val="none" w:sz="0" w:space="0" w:color="auto"/>
      </w:divBdr>
    </w:div>
    <w:div w:id="1542090359">
      <w:bodyDiv w:val="1"/>
      <w:marLeft w:val="0"/>
      <w:marRight w:val="0"/>
      <w:marTop w:val="0"/>
      <w:marBottom w:val="0"/>
      <w:divBdr>
        <w:top w:val="none" w:sz="0" w:space="0" w:color="auto"/>
        <w:left w:val="none" w:sz="0" w:space="0" w:color="auto"/>
        <w:bottom w:val="none" w:sz="0" w:space="0" w:color="auto"/>
        <w:right w:val="none" w:sz="0" w:space="0" w:color="auto"/>
      </w:divBdr>
    </w:div>
    <w:div w:id="1673533647">
      <w:bodyDiv w:val="1"/>
      <w:marLeft w:val="0"/>
      <w:marRight w:val="0"/>
      <w:marTop w:val="0"/>
      <w:marBottom w:val="0"/>
      <w:divBdr>
        <w:top w:val="none" w:sz="0" w:space="0" w:color="auto"/>
        <w:left w:val="none" w:sz="0" w:space="0" w:color="auto"/>
        <w:bottom w:val="none" w:sz="0" w:space="0" w:color="auto"/>
        <w:right w:val="none" w:sz="0" w:space="0" w:color="auto"/>
      </w:divBdr>
    </w:div>
    <w:div w:id="1717586622">
      <w:bodyDiv w:val="1"/>
      <w:marLeft w:val="0"/>
      <w:marRight w:val="0"/>
      <w:marTop w:val="0"/>
      <w:marBottom w:val="0"/>
      <w:divBdr>
        <w:top w:val="none" w:sz="0" w:space="0" w:color="auto"/>
        <w:left w:val="none" w:sz="0" w:space="0" w:color="auto"/>
        <w:bottom w:val="none" w:sz="0" w:space="0" w:color="auto"/>
        <w:right w:val="none" w:sz="0" w:space="0" w:color="auto"/>
      </w:divBdr>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
    <w:div w:id="1786462251">
      <w:bodyDiv w:val="1"/>
      <w:marLeft w:val="0"/>
      <w:marRight w:val="0"/>
      <w:marTop w:val="0"/>
      <w:marBottom w:val="0"/>
      <w:divBdr>
        <w:top w:val="none" w:sz="0" w:space="0" w:color="auto"/>
        <w:left w:val="none" w:sz="0" w:space="0" w:color="auto"/>
        <w:bottom w:val="none" w:sz="0" w:space="0" w:color="auto"/>
        <w:right w:val="none" w:sz="0" w:space="0" w:color="auto"/>
      </w:divBdr>
    </w:div>
    <w:div w:id="1870871774">
      <w:bodyDiv w:val="1"/>
      <w:marLeft w:val="0"/>
      <w:marRight w:val="0"/>
      <w:marTop w:val="0"/>
      <w:marBottom w:val="0"/>
      <w:divBdr>
        <w:top w:val="none" w:sz="0" w:space="0" w:color="auto"/>
        <w:left w:val="none" w:sz="0" w:space="0" w:color="auto"/>
        <w:bottom w:val="none" w:sz="0" w:space="0" w:color="auto"/>
        <w:right w:val="none" w:sz="0" w:space="0" w:color="auto"/>
      </w:divBdr>
    </w:div>
    <w:div w:id="1930650724">
      <w:bodyDiv w:val="1"/>
      <w:marLeft w:val="0"/>
      <w:marRight w:val="0"/>
      <w:marTop w:val="0"/>
      <w:marBottom w:val="0"/>
      <w:divBdr>
        <w:top w:val="none" w:sz="0" w:space="0" w:color="auto"/>
        <w:left w:val="none" w:sz="0" w:space="0" w:color="auto"/>
        <w:bottom w:val="none" w:sz="0" w:space="0" w:color="auto"/>
        <w:right w:val="none" w:sz="0" w:space="0" w:color="auto"/>
      </w:divBdr>
    </w:div>
    <w:div w:id="2018730592">
      <w:bodyDiv w:val="1"/>
      <w:marLeft w:val="0"/>
      <w:marRight w:val="0"/>
      <w:marTop w:val="0"/>
      <w:marBottom w:val="0"/>
      <w:divBdr>
        <w:top w:val="none" w:sz="0" w:space="0" w:color="auto"/>
        <w:left w:val="none" w:sz="0" w:space="0" w:color="auto"/>
        <w:bottom w:val="none" w:sz="0" w:space="0" w:color="auto"/>
        <w:right w:val="none" w:sz="0" w:space="0" w:color="auto"/>
      </w:divBdr>
    </w:div>
    <w:div w:id="20714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41ccbee5-7a67-4863-9012-b019d597ebb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97BA7-B954-4EFD-9348-05D26B53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1314</Words>
  <Characters>7495</Characters>
  <Application>Microsoft Office Word</Application>
  <DocSecurity>0</DocSecurity>
  <Lines>62</Lines>
  <Paragraphs>17</Paragraphs>
  <ScaleCrop>false</ScaleCrop>
  <Company>IPC, Inc.</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Paulding County School District</dc:title>
  <dc:subject/>
  <dc:creator>Allen Defnall</dc:creator>
  <cp:keywords/>
  <cp:lastModifiedBy>Elizabeth A. Becraft</cp:lastModifiedBy>
  <cp:revision>87</cp:revision>
  <cp:lastPrinted>2022-08-09T17:50:00Z</cp:lastPrinted>
  <dcterms:created xsi:type="dcterms:W3CDTF">2024-05-06T14:04:00Z</dcterms:created>
  <dcterms:modified xsi:type="dcterms:W3CDTF">2025-01-13T19:48:00Z</dcterms:modified>
</cp:coreProperties>
</file>